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92CF" w14:textId="77777777" w:rsidR="00D72801" w:rsidRPr="003B0E1D" w:rsidRDefault="001B3892" w:rsidP="00B50744">
      <w:pPr>
        <w:widowControl/>
        <w:shd w:val="clear" w:color="auto" w:fill="FFFFFF"/>
        <w:spacing w:line="560" w:lineRule="exact"/>
        <w:jc w:val="center"/>
        <w:outlineLvl w:val="1"/>
        <w:rPr>
          <w:rFonts w:ascii="等线" w:eastAsia="等线" w:hAnsi="等线" w:cs="Times New Roman"/>
          <w:sz w:val="36"/>
          <w:szCs w:val="36"/>
        </w:rPr>
      </w:pPr>
      <w:r w:rsidRPr="003B0E1D">
        <w:rPr>
          <w:rFonts w:ascii="等线" w:eastAsia="等线" w:hAnsi="等线" w:cs="Times New Roman"/>
          <w:sz w:val="36"/>
          <w:szCs w:val="36"/>
        </w:rPr>
        <w:t>关于征集2021年</w:t>
      </w:r>
      <w:r w:rsidR="00553728" w:rsidRPr="003B0E1D">
        <w:rPr>
          <w:rFonts w:ascii="等线" w:eastAsia="等线" w:hAnsi="等线" w:cs="Times New Roman" w:hint="eastAsia"/>
          <w:sz w:val="36"/>
          <w:szCs w:val="36"/>
        </w:rPr>
        <w:t>“</w:t>
      </w:r>
      <w:r w:rsidRPr="003B0E1D">
        <w:rPr>
          <w:rFonts w:ascii="等线" w:eastAsia="等线" w:hAnsi="等线" w:cs="Times New Roman"/>
          <w:sz w:val="36"/>
          <w:szCs w:val="36"/>
        </w:rPr>
        <w:t>科创中国</w:t>
      </w:r>
      <w:r w:rsidR="00553728" w:rsidRPr="003B0E1D">
        <w:rPr>
          <w:rFonts w:ascii="等线" w:eastAsia="等线" w:hAnsi="等线" w:cs="Times New Roman" w:hint="eastAsia"/>
          <w:sz w:val="36"/>
          <w:szCs w:val="36"/>
        </w:rPr>
        <w:t>”</w:t>
      </w:r>
      <w:r w:rsidR="00D72801" w:rsidRPr="003B0E1D">
        <w:rPr>
          <w:rFonts w:ascii="等线" w:eastAsia="等线" w:hAnsi="等线" w:cs="Times New Roman" w:hint="eastAsia"/>
          <w:sz w:val="36"/>
          <w:szCs w:val="36"/>
        </w:rPr>
        <w:t>信息技术领域和</w:t>
      </w:r>
    </w:p>
    <w:p w14:paraId="03D8CE49" w14:textId="54221C4D" w:rsidR="001B3892" w:rsidRPr="003B0E1D" w:rsidRDefault="00D72801" w:rsidP="00B50744">
      <w:pPr>
        <w:widowControl/>
        <w:shd w:val="clear" w:color="auto" w:fill="FFFFFF"/>
        <w:spacing w:line="560" w:lineRule="exact"/>
        <w:jc w:val="center"/>
        <w:outlineLvl w:val="1"/>
        <w:rPr>
          <w:rFonts w:ascii="等线" w:eastAsia="等线" w:hAnsi="等线" w:cs="Times New Roman"/>
          <w:sz w:val="36"/>
          <w:szCs w:val="36"/>
        </w:rPr>
      </w:pPr>
      <w:r w:rsidRPr="003B0E1D">
        <w:rPr>
          <w:rFonts w:ascii="等线" w:eastAsia="等线" w:hAnsi="等线" w:cs="Times New Roman" w:hint="eastAsia"/>
          <w:sz w:val="36"/>
          <w:szCs w:val="36"/>
        </w:rPr>
        <w:t>工业互联网领域</w:t>
      </w:r>
      <w:r w:rsidR="001B3892" w:rsidRPr="003B0E1D">
        <w:rPr>
          <w:rFonts w:ascii="等线" w:eastAsia="等线" w:hAnsi="等线" w:cs="Times New Roman"/>
          <w:sz w:val="36"/>
          <w:szCs w:val="36"/>
        </w:rPr>
        <w:t>技术应用</w:t>
      </w:r>
      <w:r w:rsidR="00FE57B2" w:rsidRPr="003B0E1D">
        <w:rPr>
          <w:rFonts w:ascii="等线" w:eastAsia="等线" w:hAnsi="等线" w:cs="Times New Roman" w:hint="eastAsia"/>
          <w:sz w:val="36"/>
          <w:szCs w:val="36"/>
        </w:rPr>
        <w:t>入库</w:t>
      </w:r>
      <w:r w:rsidR="001B3892" w:rsidRPr="003B0E1D">
        <w:rPr>
          <w:rFonts w:ascii="等线" w:eastAsia="等线" w:hAnsi="等线" w:cs="Times New Roman"/>
          <w:sz w:val="36"/>
          <w:szCs w:val="36"/>
        </w:rPr>
        <w:t>案例的通知</w:t>
      </w:r>
    </w:p>
    <w:p w14:paraId="67DC14BF" w14:textId="77777777" w:rsidR="003B0E1D" w:rsidRPr="00B50744" w:rsidRDefault="003B0E1D" w:rsidP="00B50744">
      <w:pPr>
        <w:widowControl/>
        <w:shd w:val="clear" w:color="auto" w:fill="FFFFFF"/>
        <w:wordWrap w:val="0"/>
        <w:spacing w:line="560" w:lineRule="exact"/>
        <w:ind w:firstLine="561"/>
        <w:rPr>
          <w:rFonts w:eastAsiaTheme="minorHAnsi"/>
          <w:b/>
          <w:bCs/>
          <w:szCs w:val="21"/>
        </w:rPr>
      </w:pPr>
    </w:p>
    <w:p w14:paraId="4677341A" w14:textId="428E4AE5" w:rsidR="001B3892" w:rsidRPr="00C26589" w:rsidRDefault="001B3892" w:rsidP="008D0245">
      <w:pPr>
        <w:widowControl/>
        <w:shd w:val="clear" w:color="auto" w:fill="FFFFFF"/>
        <w:snapToGrid w:val="0"/>
        <w:spacing w:beforeLines="50" w:before="156" w:line="360" w:lineRule="auto"/>
        <w:ind w:firstLine="561"/>
        <w:rPr>
          <w:rFonts w:eastAsiaTheme="minorHAnsi"/>
          <w:b/>
          <w:bCs/>
          <w:sz w:val="28"/>
          <w:szCs w:val="32"/>
        </w:rPr>
      </w:pPr>
      <w:r w:rsidRPr="00C26589">
        <w:rPr>
          <w:rFonts w:eastAsiaTheme="minorHAnsi" w:hint="eastAsia"/>
          <w:b/>
          <w:bCs/>
          <w:sz w:val="28"/>
          <w:szCs w:val="32"/>
        </w:rPr>
        <w:t>各相关单位：</w:t>
      </w:r>
    </w:p>
    <w:p w14:paraId="5CBF33C7" w14:textId="1EA4EDCA" w:rsidR="00613ADB" w:rsidRPr="003B0E1D" w:rsidRDefault="00553728" w:rsidP="00B50744">
      <w:pPr>
        <w:widowControl/>
        <w:shd w:val="clear" w:color="auto" w:fill="FFFFFF"/>
        <w:snapToGrid w:val="0"/>
        <w:spacing w:line="560" w:lineRule="exact"/>
        <w:ind w:firstLine="561"/>
        <w:rPr>
          <w:rFonts w:ascii="华文仿宋" w:eastAsia="华文仿宋" w:hAnsi="华文仿宋" w:cs="Times New Roman"/>
          <w:sz w:val="28"/>
          <w:szCs w:val="28"/>
        </w:rPr>
      </w:pPr>
      <w:r w:rsidRPr="003B0E1D">
        <w:rPr>
          <w:rFonts w:ascii="华文仿宋" w:eastAsia="华文仿宋" w:hAnsi="华文仿宋" w:cs="Times New Roman" w:hint="eastAsia"/>
          <w:sz w:val="28"/>
          <w:szCs w:val="28"/>
        </w:rPr>
        <w:t>“科创中国”是中国科协打造的品牌，</w:t>
      </w:r>
      <w:r w:rsidR="00613ADB" w:rsidRPr="003B0E1D">
        <w:rPr>
          <w:rFonts w:ascii="华文仿宋" w:eastAsia="华文仿宋" w:hAnsi="华文仿宋" w:cs="Times New Roman" w:hint="eastAsia"/>
          <w:sz w:val="28"/>
          <w:szCs w:val="28"/>
        </w:rPr>
        <w:t>按照 “科创中国”平台建设计划，</w:t>
      </w:r>
      <w:r w:rsidR="00FE57B2" w:rsidRPr="003B0E1D">
        <w:rPr>
          <w:rFonts w:ascii="华文仿宋" w:eastAsia="华文仿宋" w:hAnsi="华文仿宋" w:cs="Times New Roman" w:hint="eastAsia"/>
          <w:sz w:val="28"/>
          <w:szCs w:val="28"/>
        </w:rPr>
        <w:t>中国科协重点面向“科创中国”试点城市（园区）需求，组织开展“科创中国”技术应用案例库建设。</w:t>
      </w:r>
      <w:r w:rsidR="00613ADB" w:rsidRPr="003B0E1D">
        <w:rPr>
          <w:rFonts w:ascii="华文仿宋" w:eastAsia="华文仿宋" w:hAnsi="华文仿宋" w:cs="Times New Roman" w:hint="eastAsia"/>
          <w:sz w:val="28"/>
          <w:szCs w:val="28"/>
        </w:rPr>
        <w:t>中国机械工程学会</w:t>
      </w:r>
      <w:r w:rsidR="00B469A3" w:rsidRPr="003B0E1D">
        <w:rPr>
          <w:rFonts w:ascii="华文仿宋" w:eastAsia="华文仿宋" w:hAnsi="华文仿宋" w:cs="Times New Roman" w:hint="eastAsia"/>
          <w:sz w:val="28"/>
          <w:szCs w:val="28"/>
        </w:rPr>
        <w:t>面向信息技术、工业互联网相关领域的科研人员、企业一线技术人员、职业技能教学人员等广大科技工作者，</w:t>
      </w:r>
      <w:r w:rsidR="00613ADB" w:rsidRPr="003B0E1D">
        <w:rPr>
          <w:rFonts w:ascii="华文仿宋" w:eastAsia="华文仿宋" w:hAnsi="华文仿宋" w:cs="Times New Roman" w:hint="eastAsia"/>
          <w:sz w:val="28"/>
          <w:szCs w:val="28"/>
        </w:rPr>
        <w:t>组织开展“科创中国”信息技术领域、工业互联网领域的技术应用</w:t>
      </w:r>
      <w:r w:rsidR="00FE57B2" w:rsidRPr="003B0E1D">
        <w:rPr>
          <w:rFonts w:ascii="华文仿宋" w:eastAsia="华文仿宋" w:hAnsi="华文仿宋" w:cs="Times New Roman" w:hint="eastAsia"/>
          <w:sz w:val="28"/>
          <w:szCs w:val="28"/>
        </w:rPr>
        <w:t>入库</w:t>
      </w:r>
      <w:r w:rsidR="00613ADB" w:rsidRPr="003B0E1D">
        <w:rPr>
          <w:rFonts w:ascii="华文仿宋" w:eastAsia="华文仿宋" w:hAnsi="华文仿宋" w:cs="Times New Roman" w:hint="eastAsia"/>
          <w:sz w:val="28"/>
          <w:szCs w:val="28"/>
        </w:rPr>
        <w:t>案例征集</w:t>
      </w:r>
      <w:r w:rsidR="00FE57B2" w:rsidRPr="003B0E1D">
        <w:rPr>
          <w:rFonts w:ascii="华文仿宋" w:eastAsia="华文仿宋" w:hAnsi="华文仿宋" w:cs="Times New Roman" w:hint="eastAsia"/>
          <w:sz w:val="28"/>
          <w:szCs w:val="28"/>
        </w:rPr>
        <w:t>活动</w:t>
      </w:r>
      <w:r w:rsidR="00613ADB" w:rsidRPr="003B0E1D">
        <w:rPr>
          <w:rFonts w:ascii="华文仿宋" w:eastAsia="华文仿宋" w:hAnsi="华文仿宋" w:cs="Times New Roman" w:hint="eastAsia"/>
          <w:sz w:val="28"/>
          <w:szCs w:val="28"/>
        </w:rPr>
        <w:t>，</w:t>
      </w:r>
      <w:r w:rsidR="00FE57B2" w:rsidRPr="003B0E1D">
        <w:rPr>
          <w:rFonts w:ascii="华文仿宋" w:eastAsia="华文仿宋" w:hAnsi="华文仿宋" w:cs="Times New Roman" w:hint="eastAsia"/>
          <w:sz w:val="28"/>
          <w:szCs w:val="28"/>
        </w:rPr>
        <w:t>有关事宜通知如下：</w:t>
      </w:r>
    </w:p>
    <w:p w14:paraId="0E0CF2FD" w14:textId="7F509CDE" w:rsidR="001B3892" w:rsidRPr="003B0E1D" w:rsidRDefault="001B3892" w:rsidP="00B50744">
      <w:pPr>
        <w:widowControl/>
        <w:shd w:val="clear" w:color="auto" w:fill="FFFFFF"/>
        <w:snapToGrid w:val="0"/>
        <w:spacing w:beforeLines="50" w:before="156" w:line="560" w:lineRule="exact"/>
        <w:ind w:firstLine="561"/>
        <w:rPr>
          <w:rFonts w:ascii="Times New Roman" w:eastAsia="宋体" w:hAnsi="Times New Roman" w:cs="Times New Roman"/>
          <w:b/>
          <w:bCs/>
          <w:sz w:val="32"/>
          <w:szCs w:val="32"/>
          <w:lang w:val="x-none" w:eastAsia="x-none"/>
        </w:rPr>
      </w:pPr>
      <w:r w:rsidRPr="003B0E1D">
        <w:rPr>
          <w:rFonts w:ascii="Times New Roman" w:eastAsia="宋体" w:hAnsi="Times New Roman" w:cs="Times New Roman" w:hint="eastAsia"/>
          <w:b/>
          <w:bCs/>
          <w:sz w:val="32"/>
          <w:szCs w:val="32"/>
          <w:lang w:val="x-none" w:eastAsia="x-none"/>
        </w:rPr>
        <w:t>一</w:t>
      </w:r>
      <w:r w:rsidR="00B469A3" w:rsidRPr="003B0E1D">
        <w:rPr>
          <w:rFonts w:ascii="Times New Roman" w:eastAsia="宋体" w:hAnsi="Times New Roman" w:cs="Times New Roman" w:hint="eastAsia"/>
          <w:b/>
          <w:bCs/>
          <w:sz w:val="32"/>
          <w:szCs w:val="32"/>
          <w:lang w:val="x-none" w:eastAsia="x-none"/>
        </w:rPr>
        <w:t>、</w:t>
      </w:r>
      <w:r w:rsidRPr="003B0E1D">
        <w:rPr>
          <w:rFonts w:ascii="Times New Roman" w:eastAsia="宋体" w:hAnsi="Times New Roman" w:cs="Times New Roman" w:hint="eastAsia"/>
          <w:b/>
          <w:bCs/>
          <w:sz w:val="32"/>
          <w:szCs w:val="32"/>
          <w:lang w:val="x-none" w:eastAsia="x-none"/>
        </w:rPr>
        <w:t>案例要求</w:t>
      </w:r>
    </w:p>
    <w:p w14:paraId="21D280F2" w14:textId="77777777" w:rsidR="001B3892" w:rsidRPr="003B0E1D" w:rsidRDefault="001B3892" w:rsidP="00B50744">
      <w:pPr>
        <w:widowControl/>
        <w:shd w:val="clear" w:color="auto" w:fill="FFFFFF"/>
        <w:snapToGrid w:val="0"/>
        <w:spacing w:line="560" w:lineRule="exact"/>
        <w:ind w:firstLine="561"/>
        <w:rPr>
          <w:rFonts w:ascii="华文仿宋" w:eastAsia="华文仿宋" w:hAnsi="华文仿宋" w:cs="Times New Roman"/>
          <w:sz w:val="28"/>
          <w:szCs w:val="28"/>
        </w:rPr>
      </w:pPr>
      <w:r w:rsidRPr="003B0E1D">
        <w:rPr>
          <w:rFonts w:ascii="华文仿宋" w:eastAsia="华文仿宋" w:hAnsi="华文仿宋" w:cs="Times New Roman" w:hint="eastAsia"/>
          <w:sz w:val="28"/>
          <w:szCs w:val="28"/>
        </w:rPr>
        <w:t>1.入库案例应有效解决生产、民生问题或技术难题，被同行认可，并产生良好经济或社会效益；</w:t>
      </w:r>
    </w:p>
    <w:p w14:paraId="23A97DC3" w14:textId="77777777" w:rsidR="001B3892" w:rsidRPr="003B0E1D" w:rsidRDefault="001B3892" w:rsidP="00B50744">
      <w:pPr>
        <w:widowControl/>
        <w:shd w:val="clear" w:color="auto" w:fill="FFFFFF"/>
        <w:snapToGrid w:val="0"/>
        <w:spacing w:line="560" w:lineRule="exact"/>
        <w:ind w:firstLine="561"/>
        <w:rPr>
          <w:rFonts w:ascii="华文仿宋" w:eastAsia="华文仿宋" w:hAnsi="华文仿宋" w:cs="Times New Roman"/>
          <w:sz w:val="28"/>
          <w:szCs w:val="28"/>
        </w:rPr>
      </w:pPr>
      <w:r w:rsidRPr="003B0E1D">
        <w:rPr>
          <w:rFonts w:ascii="华文仿宋" w:eastAsia="华文仿宋" w:hAnsi="华文仿宋" w:cs="Times New Roman" w:hint="eastAsia"/>
          <w:sz w:val="28"/>
          <w:szCs w:val="28"/>
        </w:rPr>
        <w:t>2.重点面向有较大推广价值和产业带动潜力的先进材料技术；</w:t>
      </w:r>
    </w:p>
    <w:p w14:paraId="384A5E02" w14:textId="77777777" w:rsidR="001B3892" w:rsidRPr="003B0E1D" w:rsidRDefault="001B3892" w:rsidP="00B50744">
      <w:pPr>
        <w:widowControl/>
        <w:shd w:val="clear" w:color="auto" w:fill="FFFFFF"/>
        <w:snapToGrid w:val="0"/>
        <w:spacing w:line="560" w:lineRule="exact"/>
        <w:ind w:firstLine="561"/>
        <w:rPr>
          <w:rFonts w:ascii="华文仿宋" w:eastAsia="华文仿宋" w:hAnsi="华文仿宋" w:cs="Times New Roman"/>
          <w:sz w:val="28"/>
          <w:szCs w:val="28"/>
        </w:rPr>
      </w:pPr>
      <w:r w:rsidRPr="003B0E1D">
        <w:rPr>
          <w:rFonts w:ascii="华文仿宋" w:eastAsia="华文仿宋" w:hAnsi="华文仿宋" w:cs="Times New Roman" w:hint="eastAsia"/>
          <w:sz w:val="28"/>
          <w:szCs w:val="28"/>
        </w:rPr>
        <w:t>3.入库案例应不侵犯知识产权所有者的合法权益；</w:t>
      </w:r>
    </w:p>
    <w:p w14:paraId="7AFE0D6B" w14:textId="51CC6933" w:rsidR="00B469A3" w:rsidRPr="003B0E1D" w:rsidRDefault="001B3892" w:rsidP="00B50744">
      <w:pPr>
        <w:widowControl/>
        <w:shd w:val="clear" w:color="auto" w:fill="FFFFFF"/>
        <w:snapToGrid w:val="0"/>
        <w:spacing w:line="560" w:lineRule="exact"/>
        <w:ind w:firstLine="561"/>
        <w:rPr>
          <w:rFonts w:ascii="华文仿宋" w:eastAsia="华文仿宋" w:hAnsi="华文仿宋" w:cs="Times New Roman"/>
          <w:sz w:val="28"/>
          <w:szCs w:val="28"/>
        </w:rPr>
      </w:pPr>
      <w:r w:rsidRPr="003B0E1D">
        <w:rPr>
          <w:rFonts w:ascii="华文仿宋" w:eastAsia="华文仿宋" w:hAnsi="华文仿宋" w:cs="Times New Roman" w:hint="eastAsia"/>
          <w:sz w:val="28"/>
          <w:szCs w:val="28"/>
        </w:rPr>
        <w:t>4.入库案例应为2016年以来产生并成功应用的创新技术</w:t>
      </w:r>
      <w:r w:rsidR="00D547E8" w:rsidRPr="003B0E1D">
        <w:rPr>
          <w:rFonts w:ascii="华文仿宋" w:eastAsia="华文仿宋" w:hAnsi="华文仿宋" w:cs="Times New Roman" w:hint="eastAsia"/>
          <w:sz w:val="28"/>
          <w:szCs w:val="28"/>
        </w:rPr>
        <w:t>。</w:t>
      </w:r>
    </w:p>
    <w:p w14:paraId="01B00767" w14:textId="1D6909D7" w:rsidR="00B469A3" w:rsidRPr="003B0E1D" w:rsidRDefault="00B469A3" w:rsidP="00B50744">
      <w:pPr>
        <w:widowControl/>
        <w:shd w:val="clear" w:color="auto" w:fill="FFFFFF"/>
        <w:snapToGrid w:val="0"/>
        <w:spacing w:beforeLines="50" w:before="156" w:line="560" w:lineRule="exact"/>
        <w:ind w:firstLine="561"/>
        <w:rPr>
          <w:rFonts w:ascii="Times New Roman" w:eastAsia="宋体" w:hAnsi="Times New Roman" w:cs="Times New Roman"/>
          <w:b/>
          <w:bCs/>
          <w:sz w:val="32"/>
          <w:szCs w:val="32"/>
          <w:lang w:val="x-none" w:eastAsia="x-none"/>
        </w:rPr>
      </w:pPr>
      <w:r w:rsidRPr="003B0E1D">
        <w:rPr>
          <w:rFonts w:ascii="Times New Roman" w:eastAsia="宋体" w:hAnsi="Times New Roman" w:cs="Times New Roman" w:hint="eastAsia"/>
          <w:b/>
          <w:bCs/>
          <w:sz w:val="32"/>
          <w:szCs w:val="32"/>
          <w:lang w:val="x-none" w:eastAsia="x-none"/>
        </w:rPr>
        <w:t>二、案例征集范围</w:t>
      </w:r>
    </w:p>
    <w:p w14:paraId="311D65F7" w14:textId="6B4650EA" w:rsidR="00B469A3" w:rsidRPr="003B0E1D" w:rsidRDefault="00B469A3" w:rsidP="00B50744">
      <w:pPr>
        <w:widowControl/>
        <w:shd w:val="clear" w:color="auto" w:fill="FFFFFF"/>
        <w:snapToGrid w:val="0"/>
        <w:spacing w:line="560" w:lineRule="exact"/>
        <w:ind w:firstLine="560"/>
        <w:rPr>
          <w:rFonts w:ascii="Calibri" w:eastAsia="等线" w:hAnsi="Calibri" w:cs="Times New Roman"/>
          <w:b/>
          <w:bCs/>
          <w:sz w:val="28"/>
          <w:szCs w:val="32"/>
        </w:rPr>
      </w:pPr>
      <w:r w:rsidRPr="003B0E1D">
        <w:rPr>
          <w:rFonts w:ascii="Calibri" w:eastAsia="等线" w:hAnsi="Calibri" w:cs="Times New Roman" w:hint="eastAsia"/>
          <w:b/>
          <w:bCs/>
          <w:sz w:val="28"/>
          <w:szCs w:val="32"/>
        </w:rPr>
        <w:t>（一）信息技术领域</w:t>
      </w:r>
    </w:p>
    <w:p w14:paraId="4FDD9011" w14:textId="7B774231" w:rsidR="00B469A3" w:rsidRPr="003B0E1D" w:rsidRDefault="00B469A3" w:rsidP="00B50744">
      <w:pPr>
        <w:widowControl/>
        <w:shd w:val="clear" w:color="auto" w:fill="FFFFFF"/>
        <w:snapToGrid w:val="0"/>
        <w:spacing w:line="560" w:lineRule="exact"/>
        <w:ind w:firstLine="561"/>
        <w:rPr>
          <w:rFonts w:ascii="华文仿宋" w:eastAsia="华文仿宋" w:hAnsi="华文仿宋" w:cs="Times New Roman"/>
          <w:sz w:val="28"/>
          <w:szCs w:val="28"/>
        </w:rPr>
      </w:pPr>
      <w:r w:rsidRPr="003B0E1D">
        <w:rPr>
          <w:rFonts w:ascii="华文仿宋" w:eastAsia="华文仿宋" w:hAnsi="华文仿宋" w:cs="Times New Roman" w:hint="eastAsia"/>
          <w:sz w:val="28"/>
          <w:szCs w:val="28"/>
        </w:rPr>
        <w:t>信息技术案例库案例征集范围涵盖信息技术领域创新技术、创新工法、经验技巧、操作要领等方面的应用案例，以及信息技术领域协同政产学研金服用等成果转化相关主体，提供专业化、定制化技术服务，成功促成技术成果转移转化的做法和经验。具体征集重点，包括但不限于：</w:t>
      </w:r>
    </w:p>
    <w:p w14:paraId="01ECC621" w14:textId="77777777" w:rsidR="00B469A3" w:rsidRPr="00B50744" w:rsidRDefault="00B469A3" w:rsidP="00B50744">
      <w:pPr>
        <w:widowControl/>
        <w:shd w:val="clear" w:color="auto" w:fill="FFFFFF"/>
        <w:snapToGrid w:val="0"/>
        <w:spacing w:line="560" w:lineRule="exact"/>
        <w:ind w:firstLine="561"/>
        <w:rPr>
          <w:rFonts w:ascii="华文仿宋" w:eastAsia="华文仿宋" w:hAnsi="华文仿宋" w:cs="Times New Roman"/>
          <w:sz w:val="28"/>
          <w:szCs w:val="28"/>
        </w:rPr>
      </w:pPr>
      <w:r w:rsidRPr="00E97CAD">
        <w:rPr>
          <w:rFonts w:ascii="华文仿宋" w:eastAsia="华文仿宋" w:hAnsi="华文仿宋" w:cs="Times New Roman" w:hint="eastAsia"/>
          <w:b/>
          <w:bCs/>
          <w:sz w:val="28"/>
          <w:szCs w:val="28"/>
        </w:rPr>
        <w:lastRenderedPageBreak/>
        <w:t>信息技术在重点行业中的应用范例及成效。</w:t>
      </w:r>
      <w:r w:rsidRPr="00B50744">
        <w:rPr>
          <w:rFonts w:ascii="华文仿宋" w:eastAsia="华文仿宋" w:hAnsi="华文仿宋" w:cs="Times New Roman" w:hint="eastAsia"/>
          <w:sz w:val="28"/>
          <w:szCs w:val="28"/>
        </w:rPr>
        <w:t>重点征集新一代信息技术、高档数控机床和机器人、航空航天装备、海洋工程装备及高技术船舶、轨道交通装备、新能源汽车、生物医药等重点行业的技术应用案例。</w:t>
      </w:r>
    </w:p>
    <w:p w14:paraId="73798D51" w14:textId="253733CE" w:rsidR="00B469A3" w:rsidRPr="00B50744" w:rsidRDefault="00B469A3" w:rsidP="00B50744">
      <w:pPr>
        <w:widowControl/>
        <w:shd w:val="clear" w:color="auto" w:fill="FFFFFF"/>
        <w:snapToGrid w:val="0"/>
        <w:spacing w:line="560" w:lineRule="exact"/>
        <w:ind w:firstLine="561"/>
        <w:rPr>
          <w:rFonts w:ascii="华文仿宋" w:eastAsia="华文仿宋" w:hAnsi="华文仿宋" w:cs="Times New Roman"/>
          <w:sz w:val="28"/>
          <w:szCs w:val="28"/>
        </w:rPr>
      </w:pPr>
      <w:r w:rsidRPr="00E97CAD">
        <w:rPr>
          <w:rFonts w:ascii="华文仿宋" w:eastAsia="华文仿宋" w:hAnsi="华文仿宋" w:cs="Times New Roman" w:hint="eastAsia"/>
          <w:b/>
          <w:bCs/>
          <w:sz w:val="28"/>
          <w:szCs w:val="28"/>
        </w:rPr>
        <w:t>信息技术在传统行业的</w:t>
      </w:r>
      <w:r w:rsidR="000123FC" w:rsidRPr="000123FC">
        <w:rPr>
          <w:rFonts w:ascii="华文仿宋" w:eastAsia="华文仿宋" w:hAnsi="华文仿宋" w:cs="Times New Roman" w:hint="eastAsia"/>
          <w:b/>
          <w:bCs/>
          <w:sz w:val="28"/>
          <w:szCs w:val="28"/>
        </w:rPr>
        <w:t>升级与改造</w:t>
      </w:r>
      <w:r w:rsidRPr="00E97CAD">
        <w:rPr>
          <w:rFonts w:ascii="华文仿宋" w:eastAsia="华文仿宋" w:hAnsi="华文仿宋" w:cs="Times New Roman" w:hint="eastAsia"/>
          <w:b/>
          <w:bCs/>
          <w:sz w:val="28"/>
          <w:szCs w:val="28"/>
        </w:rPr>
        <w:t>。</w:t>
      </w:r>
      <w:r w:rsidRPr="00B50744">
        <w:rPr>
          <w:rFonts w:ascii="华文仿宋" w:eastAsia="华文仿宋" w:hAnsi="华文仿宋" w:cs="Times New Roman" w:hint="eastAsia"/>
          <w:sz w:val="28"/>
          <w:szCs w:val="28"/>
        </w:rPr>
        <w:t>重点征集在传统行业中通过信息技术</w:t>
      </w:r>
      <w:r w:rsidR="00522A4F">
        <w:rPr>
          <w:rFonts w:ascii="华文仿宋" w:eastAsia="华文仿宋" w:hAnsi="华文仿宋" w:cs="Times New Roman" w:hint="eastAsia"/>
          <w:sz w:val="28"/>
          <w:szCs w:val="28"/>
        </w:rPr>
        <w:t>企业</w:t>
      </w:r>
      <w:r w:rsidRPr="00B50744">
        <w:rPr>
          <w:rFonts w:ascii="华文仿宋" w:eastAsia="华文仿宋" w:hAnsi="华文仿宋" w:cs="Times New Roman" w:hint="eastAsia"/>
          <w:sz w:val="28"/>
          <w:szCs w:val="28"/>
        </w:rPr>
        <w:t>产生重要</w:t>
      </w:r>
      <w:r w:rsidR="000123FC" w:rsidRPr="000123FC">
        <w:rPr>
          <w:rFonts w:ascii="华文仿宋" w:eastAsia="华文仿宋" w:hAnsi="华文仿宋" w:cs="Times New Roman" w:hint="eastAsia"/>
          <w:sz w:val="28"/>
          <w:szCs w:val="28"/>
        </w:rPr>
        <w:t>的</w:t>
      </w:r>
      <w:r w:rsidR="00522A4F">
        <w:rPr>
          <w:rFonts w:ascii="华文仿宋" w:eastAsia="华文仿宋" w:hAnsi="华文仿宋" w:cs="Times New Roman" w:hint="eastAsia"/>
          <w:sz w:val="28"/>
          <w:szCs w:val="28"/>
        </w:rPr>
        <w:t>技术</w:t>
      </w:r>
      <w:r w:rsidR="000123FC" w:rsidRPr="000123FC">
        <w:rPr>
          <w:rFonts w:ascii="华文仿宋" w:eastAsia="华文仿宋" w:hAnsi="华文仿宋" w:cs="Times New Roman" w:hint="eastAsia"/>
          <w:sz w:val="28"/>
          <w:szCs w:val="28"/>
        </w:rPr>
        <w:t>升级与改造</w:t>
      </w:r>
      <w:r w:rsidRPr="00B50744">
        <w:rPr>
          <w:rFonts w:ascii="华文仿宋" w:eastAsia="华文仿宋" w:hAnsi="华文仿宋" w:cs="Times New Roman" w:hint="eastAsia"/>
          <w:sz w:val="28"/>
          <w:szCs w:val="28"/>
        </w:rPr>
        <w:t>，</w:t>
      </w:r>
      <w:r w:rsidR="000123FC" w:rsidRPr="00B50744">
        <w:rPr>
          <w:rFonts w:ascii="华文仿宋" w:eastAsia="华文仿宋" w:hAnsi="华文仿宋" w:cs="Times New Roman" w:hint="eastAsia"/>
          <w:sz w:val="28"/>
          <w:szCs w:val="28"/>
        </w:rPr>
        <w:t>获得重要</w:t>
      </w:r>
      <w:r w:rsidR="000123FC">
        <w:rPr>
          <w:rFonts w:ascii="华文仿宋" w:eastAsia="华文仿宋" w:hAnsi="华文仿宋" w:cs="Times New Roman" w:hint="eastAsia"/>
          <w:sz w:val="28"/>
          <w:szCs w:val="28"/>
        </w:rPr>
        <w:t>的技术</w:t>
      </w:r>
      <w:r w:rsidR="000123FC" w:rsidRPr="00B50744">
        <w:rPr>
          <w:rFonts w:ascii="华文仿宋" w:eastAsia="华文仿宋" w:hAnsi="华文仿宋" w:cs="Times New Roman" w:hint="eastAsia"/>
          <w:sz w:val="28"/>
          <w:szCs w:val="28"/>
        </w:rPr>
        <w:t>突破，</w:t>
      </w:r>
      <w:r w:rsidRPr="00B50744">
        <w:rPr>
          <w:rFonts w:ascii="华文仿宋" w:eastAsia="华文仿宋" w:hAnsi="华文仿宋" w:cs="Times New Roman" w:hint="eastAsia"/>
          <w:sz w:val="28"/>
          <w:szCs w:val="28"/>
        </w:rPr>
        <w:t>取得显著成效的典型实践</w:t>
      </w:r>
      <w:r w:rsidR="000123FC">
        <w:rPr>
          <w:rFonts w:ascii="华文仿宋" w:eastAsia="华文仿宋" w:hAnsi="华文仿宋" w:cs="Times New Roman" w:hint="eastAsia"/>
          <w:sz w:val="28"/>
          <w:szCs w:val="28"/>
        </w:rPr>
        <w:t>案例</w:t>
      </w:r>
      <w:r w:rsidRPr="00B50744">
        <w:rPr>
          <w:rFonts w:ascii="华文仿宋" w:eastAsia="华文仿宋" w:hAnsi="华文仿宋" w:cs="Times New Roman" w:hint="eastAsia"/>
          <w:sz w:val="28"/>
          <w:szCs w:val="28"/>
        </w:rPr>
        <w:t>。展现信息技术给传统行业企业带</w:t>
      </w:r>
      <w:r w:rsidR="00522A4F">
        <w:rPr>
          <w:rFonts w:ascii="华文仿宋" w:eastAsia="华文仿宋" w:hAnsi="华文仿宋" w:cs="Times New Roman" w:hint="eastAsia"/>
          <w:sz w:val="28"/>
          <w:szCs w:val="28"/>
        </w:rPr>
        <w:t>来</w:t>
      </w:r>
      <w:r w:rsidRPr="00B50744">
        <w:rPr>
          <w:rFonts w:ascii="华文仿宋" w:eastAsia="华文仿宋" w:hAnsi="华文仿宋" w:cs="Times New Roman" w:hint="eastAsia"/>
          <w:sz w:val="28"/>
          <w:szCs w:val="28"/>
        </w:rPr>
        <w:t>的新变化、新突破、新成果。</w:t>
      </w:r>
    </w:p>
    <w:p w14:paraId="192F5883" w14:textId="77777777" w:rsidR="00B469A3" w:rsidRPr="00B50744" w:rsidRDefault="00B469A3" w:rsidP="00B50744">
      <w:pPr>
        <w:widowControl/>
        <w:shd w:val="clear" w:color="auto" w:fill="FFFFFF"/>
        <w:snapToGrid w:val="0"/>
        <w:spacing w:line="560" w:lineRule="exact"/>
        <w:ind w:firstLine="561"/>
        <w:rPr>
          <w:rFonts w:ascii="华文仿宋" w:eastAsia="华文仿宋" w:hAnsi="华文仿宋" w:cs="Times New Roman"/>
          <w:sz w:val="28"/>
          <w:szCs w:val="28"/>
        </w:rPr>
      </w:pPr>
      <w:r w:rsidRPr="00E97CAD">
        <w:rPr>
          <w:rFonts w:ascii="华文仿宋" w:eastAsia="华文仿宋" w:hAnsi="华文仿宋" w:cs="Times New Roman" w:hint="eastAsia"/>
          <w:b/>
          <w:bCs/>
          <w:sz w:val="28"/>
          <w:szCs w:val="28"/>
        </w:rPr>
        <w:t>信息技术在典型场景的创新实践。</w:t>
      </w:r>
      <w:r w:rsidRPr="00B50744">
        <w:rPr>
          <w:rFonts w:ascii="华文仿宋" w:eastAsia="华文仿宋" w:hAnsi="华文仿宋" w:cs="Times New Roman" w:hint="eastAsia"/>
          <w:sz w:val="28"/>
          <w:szCs w:val="28"/>
        </w:rPr>
        <w:t>重点征集信息技术在研发、管理、制造、销售、质量等典型场景下的创新应用。特别是新一代信息技术在场景中的标杆应用情况。</w:t>
      </w:r>
    </w:p>
    <w:p w14:paraId="48635C5A" w14:textId="536C417D" w:rsidR="00B469A3" w:rsidRPr="00B50744" w:rsidRDefault="00B469A3" w:rsidP="00B50744">
      <w:pPr>
        <w:widowControl/>
        <w:shd w:val="clear" w:color="auto" w:fill="FFFFFF"/>
        <w:snapToGrid w:val="0"/>
        <w:spacing w:line="560" w:lineRule="exact"/>
        <w:ind w:firstLine="561"/>
        <w:rPr>
          <w:rFonts w:ascii="华文仿宋" w:eastAsia="华文仿宋" w:hAnsi="华文仿宋" w:cs="Times New Roman"/>
          <w:sz w:val="28"/>
          <w:szCs w:val="28"/>
        </w:rPr>
      </w:pPr>
      <w:r w:rsidRPr="00E97CAD">
        <w:rPr>
          <w:rFonts w:ascii="华文仿宋" w:eastAsia="华文仿宋" w:hAnsi="华文仿宋" w:cs="Times New Roman" w:hint="eastAsia"/>
          <w:b/>
          <w:bCs/>
          <w:sz w:val="28"/>
          <w:szCs w:val="28"/>
        </w:rPr>
        <w:t>信息技术领域的优秀产品及技术的应用。</w:t>
      </w:r>
      <w:r w:rsidRPr="00B50744">
        <w:rPr>
          <w:rFonts w:ascii="华文仿宋" w:eastAsia="华文仿宋" w:hAnsi="华文仿宋" w:cs="Times New Roman" w:hint="eastAsia"/>
          <w:sz w:val="28"/>
          <w:szCs w:val="28"/>
        </w:rPr>
        <w:t>重点征集信息技术领域的领先/优秀的产品在企业实际应用中的典型</w:t>
      </w:r>
      <w:r w:rsidR="00522A4F">
        <w:rPr>
          <w:rFonts w:ascii="华文仿宋" w:eastAsia="华文仿宋" w:hAnsi="华文仿宋" w:cs="Times New Roman" w:hint="eastAsia"/>
          <w:sz w:val="28"/>
          <w:szCs w:val="28"/>
        </w:rPr>
        <w:t>案</w:t>
      </w:r>
      <w:r w:rsidRPr="00B50744">
        <w:rPr>
          <w:rFonts w:ascii="华文仿宋" w:eastAsia="华文仿宋" w:hAnsi="华文仿宋" w:cs="Times New Roman" w:hint="eastAsia"/>
          <w:sz w:val="28"/>
          <w:szCs w:val="28"/>
        </w:rPr>
        <w:t>例，并产生一定的经济效益和社会效益，在同行业或者全行业具备较强的可复制性和示范推广性的产品应用案例。</w:t>
      </w:r>
    </w:p>
    <w:p w14:paraId="26DABC78" w14:textId="0FAD1C5D" w:rsidR="00B469A3" w:rsidRPr="00B50744" w:rsidRDefault="00B469A3" w:rsidP="00B50744">
      <w:pPr>
        <w:widowControl/>
        <w:shd w:val="clear" w:color="auto" w:fill="FFFFFF"/>
        <w:snapToGrid w:val="0"/>
        <w:spacing w:line="560" w:lineRule="exact"/>
        <w:ind w:firstLine="561"/>
        <w:rPr>
          <w:rFonts w:ascii="华文仿宋" w:eastAsia="华文仿宋" w:hAnsi="华文仿宋" w:cs="Times New Roman"/>
          <w:sz w:val="28"/>
          <w:szCs w:val="28"/>
        </w:rPr>
      </w:pPr>
      <w:r w:rsidRPr="00E97CAD">
        <w:rPr>
          <w:rFonts w:ascii="华文仿宋" w:eastAsia="华文仿宋" w:hAnsi="华文仿宋" w:cs="Times New Roman" w:hint="eastAsia"/>
          <w:b/>
          <w:bCs/>
          <w:sz w:val="28"/>
          <w:szCs w:val="28"/>
        </w:rPr>
        <w:t>信息技术成果转化的典型案例。</w:t>
      </w:r>
      <w:r w:rsidRPr="00B50744">
        <w:rPr>
          <w:rFonts w:ascii="华文仿宋" w:eastAsia="华文仿宋" w:hAnsi="华文仿宋" w:cs="Times New Roman" w:hint="eastAsia"/>
          <w:sz w:val="28"/>
          <w:szCs w:val="28"/>
        </w:rPr>
        <w:t>重点征集信息技术领域前沿技术、优秀成果</w:t>
      </w:r>
      <w:r w:rsidR="00CE6C48" w:rsidRPr="00B50744">
        <w:rPr>
          <w:rFonts w:ascii="华文仿宋" w:eastAsia="华文仿宋" w:hAnsi="华文仿宋" w:cs="Times New Roman" w:hint="eastAsia"/>
          <w:sz w:val="28"/>
          <w:szCs w:val="28"/>
        </w:rPr>
        <w:t>转移</w:t>
      </w:r>
      <w:r w:rsidRPr="00B50744">
        <w:rPr>
          <w:rFonts w:ascii="华文仿宋" w:eastAsia="华文仿宋" w:hAnsi="华文仿宋" w:cs="Times New Roman" w:hint="eastAsia"/>
          <w:sz w:val="28"/>
          <w:szCs w:val="28"/>
        </w:rPr>
        <w:t>转化的过程与宝贵经验总结。</w:t>
      </w:r>
    </w:p>
    <w:p w14:paraId="047AA3C6" w14:textId="02DA2BC1" w:rsidR="00B469A3" w:rsidRPr="003B0E1D" w:rsidRDefault="00B469A3" w:rsidP="00B50744">
      <w:pPr>
        <w:widowControl/>
        <w:shd w:val="clear" w:color="auto" w:fill="FFFFFF"/>
        <w:snapToGrid w:val="0"/>
        <w:spacing w:line="560" w:lineRule="exact"/>
        <w:ind w:firstLine="561"/>
        <w:rPr>
          <w:rFonts w:ascii="Calibri" w:eastAsia="等线" w:hAnsi="Calibri" w:cs="Times New Roman"/>
          <w:b/>
          <w:bCs/>
          <w:sz w:val="28"/>
          <w:szCs w:val="32"/>
        </w:rPr>
      </w:pPr>
      <w:r w:rsidRPr="003B0E1D">
        <w:rPr>
          <w:rFonts w:ascii="Calibri" w:eastAsia="等线" w:hAnsi="Calibri" w:cs="Times New Roman" w:hint="eastAsia"/>
          <w:b/>
          <w:bCs/>
          <w:sz w:val="28"/>
          <w:szCs w:val="32"/>
        </w:rPr>
        <w:t>（二）工业互联网领域</w:t>
      </w:r>
    </w:p>
    <w:p w14:paraId="2D31A906" w14:textId="2FAF1F1E" w:rsidR="00961B86" w:rsidRPr="00B50744" w:rsidRDefault="00961B86" w:rsidP="00B50744">
      <w:pPr>
        <w:widowControl/>
        <w:shd w:val="clear" w:color="auto" w:fill="FFFFFF"/>
        <w:snapToGrid w:val="0"/>
        <w:spacing w:line="560" w:lineRule="exact"/>
        <w:ind w:firstLine="561"/>
        <w:rPr>
          <w:rFonts w:ascii="华文仿宋" w:eastAsia="华文仿宋" w:hAnsi="华文仿宋" w:cs="Times New Roman"/>
          <w:sz w:val="28"/>
          <w:szCs w:val="28"/>
        </w:rPr>
      </w:pPr>
      <w:r w:rsidRPr="00B50744">
        <w:rPr>
          <w:rFonts w:ascii="华文仿宋" w:eastAsia="华文仿宋" w:hAnsi="华文仿宋" w:cs="Times New Roman" w:hint="eastAsia"/>
          <w:sz w:val="28"/>
          <w:szCs w:val="28"/>
        </w:rPr>
        <w:t>工业互联网领域案例征集范围涵盖工业互联网领域创新技术、创新工法、经验技巧、操作要领等方面的应用案例，以及工业互联网领域协同政产学研金服用等成果转化相关主体，提供专业化、定制化技术服务，成功促成技术成果转移转化的做法和经验。具体征集重点，包括但不限于：</w:t>
      </w:r>
    </w:p>
    <w:p w14:paraId="6C497D17" w14:textId="54F8CA96" w:rsidR="00A5085B" w:rsidRPr="003B0E1D" w:rsidRDefault="00A5085B" w:rsidP="00B50744">
      <w:pPr>
        <w:pStyle w:val="a9"/>
        <w:numPr>
          <w:ilvl w:val="0"/>
          <w:numId w:val="2"/>
        </w:numPr>
        <w:snapToGrid w:val="0"/>
        <w:spacing w:line="560" w:lineRule="exact"/>
        <w:ind w:firstLineChars="0"/>
        <w:rPr>
          <w:rFonts w:ascii="华文仿宋" w:eastAsia="华文仿宋" w:hAnsi="华文仿宋"/>
          <w:sz w:val="28"/>
          <w:szCs w:val="28"/>
        </w:rPr>
      </w:pPr>
      <w:r w:rsidRPr="003B0E1D">
        <w:rPr>
          <w:rFonts w:ascii="华文仿宋" w:eastAsia="华文仿宋" w:hAnsi="华文仿宋" w:hint="eastAsia"/>
          <w:b/>
          <w:bCs/>
          <w:sz w:val="28"/>
          <w:szCs w:val="28"/>
        </w:rPr>
        <w:t>工业互联网领域重点技术应用。</w:t>
      </w:r>
      <w:r w:rsidRPr="003B0E1D">
        <w:rPr>
          <w:rFonts w:ascii="华文仿宋" w:eastAsia="华文仿宋" w:hAnsi="华文仿宋" w:hint="eastAsia"/>
          <w:sz w:val="28"/>
          <w:szCs w:val="28"/>
        </w:rPr>
        <w:t>重点征集边缘硬件</w:t>
      </w:r>
      <w:r w:rsidRPr="003B0E1D">
        <w:rPr>
          <w:rFonts w:ascii="华文仿宋" w:eastAsia="华文仿宋" w:hAnsi="华文仿宋"/>
          <w:sz w:val="28"/>
          <w:szCs w:val="28"/>
        </w:rPr>
        <w:t>&amp;计算、工</w:t>
      </w:r>
      <w:r w:rsidRPr="003B0E1D">
        <w:rPr>
          <w:rFonts w:ascii="华文仿宋" w:eastAsia="华文仿宋" w:hAnsi="华文仿宋"/>
          <w:sz w:val="28"/>
          <w:szCs w:val="28"/>
        </w:rPr>
        <w:lastRenderedPageBreak/>
        <w:t>业物联网、工业网络通信方案、工业大数据、工业互联网平台、工业SaaS、工控安全及工业互联网安全等技术</w:t>
      </w:r>
      <w:r w:rsidRPr="003B0E1D">
        <w:rPr>
          <w:rFonts w:ascii="华文仿宋" w:eastAsia="华文仿宋" w:hAnsi="华文仿宋" w:hint="eastAsia"/>
          <w:sz w:val="28"/>
          <w:szCs w:val="28"/>
        </w:rPr>
        <w:t>的应用实践。</w:t>
      </w:r>
    </w:p>
    <w:p w14:paraId="6780B608" w14:textId="244C680A" w:rsidR="00553FB2" w:rsidRPr="003B0E1D" w:rsidRDefault="00553FB2" w:rsidP="00B50744">
      <w:pPr>
        <w:pStyle w:val="a9"/>
        <w:numPr>
          <w:ilvl w:val="0"/>
          <w:numId w:val="2"/>
        </w:numPr>
        <w:snapToGrid w:val="0"/>
        <w:spacing w:line="560" w:lineRule="exact"/>
        <w:ind w:firstLineChars="0"/>
        <w:rPr>
          <w:rFonts w:ascii="华文仿宋" w:eastAsia="华文仿宋" w:hAnsi="华文仿宋"/>
          <w:sz w:val="28"/>
          <w:szCs w:val="28"/>
        </w:rPr>
      </w:pPr>
      <w:r w:rsidRPr="003B0E1D">
        <w:rPr>
          <w:rFonts w:ascii="华文仿宋" w:eastAsia="华文仿宋" w:hAnsi="华文仿宋" w:hint="eastAsia"/>
          <w:b/>
          <w:bCs/>
          <w:sz w:val="28"/>
          <w:szCs w:val="28"/>
        </w:rPr>
        <w:t>工业互联网典型场景的应用实践。</w:t>
      </w:r>
      <w:r w:rsidRPr="003B0E1D">
        <w:rPr>
          <w:rFonts w:ascii="华文仿宋" w:eastAsia="华文仿宋" w:hAnsi="华文仿宋" w:hint="eastAsia"/>
          <w:sz w:val="28"/>
          <w:szCs w:val="28"/>
        </w:rPr>
        <w:t>重点征集</w:t>
      </w:r>
      <w:r w:rsidRPr="003B0E1D">
        <w:rPr>
          <w:rFonts w:ascii="华文仿宋" w:eastAsia="华文仿宋" w:hAnsi="华文仿宋"/>
          <w:sz w:val="28"/>
          <w:szCs w:val="28"/>
        </w:rPr>
        <w:t>工业互联网创新应用场景，包括但不限工业互联网“新六化”模式（数字化管理、平台化设计、智能化制造、网络化协同、个性化定制、服务化延伸）以及其他细分或相关的场景应用。</w:t>
      </w:r>
    </w:p>
    <w:p w14:paraId="223FFD82" w14:textId="115FEF87" w:rsidR="00553FB2" w:rsidRPr="003B0E1D" w:rsidRDefault="00553FB2" w:rsidP="00B50744">
      <w:pPr>
        <w:pStyle w:val="a9"/>
        <w:numPr>
          <w:ilvl w:val="0"/>
          <w:numId w:val="2"/>
        </w:numPr>
        <w:snapToGrid w:val="0"/>
        <w:spacing w:line="560" w:lineRule="exact"/>
        <w:ind w:firstLineChars="0"/>
        <w:rPr>
          <w:rFonts w:ascii="华文仿宋" w:eastAsia="华文仿宋" w:hAnsi="华文仿宋"/>
          <w:sz w:val="28"/>
          <w:szCs w:val="28"/>
        </w:rPr>
      </w:pPr>
      <w:r w:rsidRPr="003B0E1D">
        <w:rPr>
          <w:rFonts w:ascii="华文仿宋" w:eastAsia="华文仿宋" w:hAnsi="华文仿宋" w:hint="eastAsia"/>
          <w:b/>
          <w:bCs/>
          <w:sz w:val="28"/>
          <w:szCs w:val="28"/>
        </w:rPr>
        <w:t>工业互联网领域</w:t>
      </w:r>
      <w:r w:rsidR="009C7BCB" w:rsidRPr="003B0E1D">
        <w:rPr>
          <w:rFonts w:ascii="华文仿宋" w:eastAsia="华文仿宋" w:hAnsi="华文仿宋" w:hint="eastAsia"/>
          <w:b/>
          <w:bCs/>
          <w:sz w:val="28"/>
          <w:szCs w:val="28"/>
        </w:rPr>
        <w:t>与其他领域的融合</w:t>
      </w:r>
      <w:r w:rsidR="00B11F66" w:rsidRPr="003B0E1D">
        <w:rPr>
          <w:rFonts w:ascii="华文仿宋" w:eastAsia="华文仿宋" w:hAnsi="华文仿宋" w:hint="eastAsia"/>
          <w:b/>
          <w:bCs/>
          <w:sz w:val="28"/>
          <w:szCs w:val="28"/>
        </w:rPr>
        <w:t>创新</w:t>
      </w:r>
      <w:r w:rsidR="009C7BCB" w:rsidRPr="003B0E1D">
        <w:rPr>
          <w:rFonts w:ascii="华文仿宋" w:eastAsia="华文仿宋" w:hAnsi="华文仿宋" w:hint="eastAsia"/>
          <w:b/>
          <w:bCs/>
          <w:sz w:val="28"/>
          <w:szCs w:val="28"/>
        </w:rPr>
        <w:t>案例</w:t>
      </w:r>
      <w:r w:rsidRPr="003B0E1D">
        <w:rPr>
          <w:rFonts w:ascii="华文仿宋" w:eastAsia="华文仿宋" w:hAnsi="华文仿宋" w:hint="eastAsia"/>
          <w:b/>
          <w:bCs/>
          <w:sz w:val="28"/>
          <w:szCs w:val="28"/>
        </w:rPr>
        <w:t>。</w:t>
      </w:r>
      <w:r w:rsidR="009C7BCB" w:rsidRPr="003B0E1D">
        <w:rPr>
          <w:rFonts w:ascii="华文仿宋" w:eastAsia="华文仿宋" w:hAnsi="华文仿宋" w:hint="eastAsia"/>
          <w:sz w:val="28"/>
          <w:szCs w:val="28"/>
        </w:rPr>
        <w:t>重点征集</w:t>
      </w:r>
      <w:r w:rsidR="00B11F66" w:rsidRPr="003B0E1D">
        <w:rPr>
          <w:rFonts w:ascii="华文仿宋" w:eastAsia="华文仿宋" w:hAnsi="华文仿宋" w:hint="eastAsia"/>
          <w:sz w:val="28"/>
          <w:szCs w:val="28"/>
        </w:rPr>
        <w:t>使用</w:t>
      </w:r>
      <w:r w:rsidR="00B11F66" w:rsidRPr="003B0E1D">
        <w:rPr>
          <w:rFonts w:ascii="华文仿宋" w:eastAsia="华文仿宋" w:hAnsi="华文仿宋"/>
          <w:sz w:val="28"/>
          <w:szCs w:val="28"/>
        </w:rPr>
        <w:t>5G、人工智能、大数据、区块链、工业互联网等新技术、新模式，依托工业云平台、工业APP等工具（但不限于），在产品设计、生产制造、产品运维、经营管理等环节局部或全部实现信息系统集成，企业智能化制造、网络化协同、个性化定制、服务化延伸、数字化管理等能力得到有效提升。</w:t>
      </w:r>
    </w:p>
    <w:p w14:paraId="1EF761B1" w14:textId="2874C20C" w:rsidR="00BF481A" w:rsidRPr="003B0E1D" w:rsidRDefault="00BF481A" w:rsidP="00B50744">
      <w:pPr>
        <w:pStyle w:val="a9"/>
        <w:numPr>
          <w:ilvl w:val="0"/>
          <w:numId w:val="2"/>
        </w:numPr>
        <w:snapToGrid w:val="0"/>
        <w:spacing w:line="560" w:lineRule="exact"/>
        <w:ind w:firstLineChars="0"/>
        <w:rPr>
          <w:rFonts w:ascii="华文仿宋" w:eastAsia="华文仿宋" w:hAnsi="华文仿宋"/>
          <w:sz w:val="28"/>
          <w:szCs w:val="28"/>
        </w:rPr>
      </w:pPr>
      <w:r w:rsidRPr="003B0E1D">
        <w:rPr>
          <w:rFonts w:ascii="华文仿宋" w:eastAsia="华文仿宋" w:hAnsi="华文仿宋" w:hint="eastAsia"/>
          <w:b/>
          <w:bCs/>
          <w:sz w:val="28"/>
          <w:szCs w:val="28"/>
        </w:rPr>
        <w:t>工业互联网平台的特色应用与实践。</w:t>
      </w:r>
      <w:r w:rsidR="00B11F66" w:rsidRPr="003B0E1D">
        <w:rPr>
          <w:rFonts w:ascii="华文仿宋" w:eastAsia="华文仿宋" w:hAnsi="华文仿宋" w:hint="eastAsia"/>
          <w:sz w:val="28"/>
          <w:szCs w:val="28"/>
        </w:rPr>
        <w:t>重点征集跨行业跨领域平台、行业区域特色平台、企业平台、工业电子商务平台等各类特色工业互联网平台的典型应用案例。</w:t>
      </w:r>
    </w:p>
    <w:p w14:paraId="2244FC16" w14:textId="4A7169F0" w:rsidR="00B11F66" w:rsidRPr="003B0E1D" w:rsidRDefault="00B11F66" w:rsidP="00B50744">
      <w:pPr>
        <w:pStyle w:val="a9"/>
        <w:numPr>
          <w:ilvl w:val="0"/>
          <w:numId w:val="2"/>
        </w:numPr>
        <w:snapToGrid w:val="0"/>
        <w:spacing w:line="560" w:lineRule="exact"/>
        <w:ind w:firstLineChars="0"/>
        <w:rPr>
          <w:rFonts w:ascii="华文仿宋" w:eastAsia="华文仿宋" w:hAnsi="华文仿宋"/>
          <w:sz w:val="28"/>
          <w:szCs w:val="28"/>
        </w:rPr>
      </w:pPr>
      <w:r w:rsidRPr="003B0E1D">
        <w:rPr>
          <w:rFonts w:ascii="华文仿宋" w:eastAsia="华文仿宋" w:hAnsi="华文仿宋" w:hint="eastAsia"/>
          <w:b/>
          <w:bCs/>
          <w:sz w:val="28"/>
          <w:szCs w:val="28"/>
        </w:rPr>
        <w:t>企业上云的创新实践。</w:t>
      </w:r>
      <w:r w:rsidR="0046218E" w:rsidRPr="003B0E1D">
        <w:rPr>
          <w:rFonts w:ascii="华文仿宋" w:eastAsia="华文仿宋" w:hAnsi="华文仿宋" w:hint="eastAsia"/>
          <w:sz w:val="28"/>
          <w:szCs w:val="28"/>
        </w:rPr>
        <w:t>围绕生产、经营、管理各环节，企业实现工业设备联网上云、业务上云和管理上云的典型应用及取得的成效。</w:t>
      </w:r>
    </w:p>
    <w:p w14:paraId="78CEE036" w14:textId="27CFF1AC" w:rsidR="00D547E8" w:rsidRPr="003B0E1D" w:rsidRDefault="00D547E8" w:rsidP="00B50744">
      <w:pPr>
        <w:widowControl/>
        <w:shd w:val="clear" w:color="auto" w:fill="FFFFFF"/>
        <w:snapToGrid w:val="0"/>
        <w:spacing w:beforeLines="50" w:before="156" w:line="560" w:lineRule="exact"/>
        <w:ind w:firstLine="561"/>
        <w:rPr>
          <w:rFonts w:ascii="Times New Roman" w:eastAsia="宋体" w:hAnsi="Times New Roman" w:cs="Times New Roman"/>
          <w:b/>
          <w:bCs/>
          <w:sz w:val="32"/>
          <w:szCs w:val="32"/>
          <w:lang w:val="x-none" w:eastAsia="x-none"/>
        </w:rPr>
      </w:pPr>
      <w:r w:rsidRPr="003B0E1D">
        <w:rPr>
          <w:rFonts w:ascii="Times New Roman" w:eastAsia="宋体" w:hAnsi="Times New Roman" w:cs="Times New Roman" w:hint="eastAsia"/>
          <w:b/>
          <w:bCs/>
          <w:sz w:val="32"/>
          <w:szCs w:val="32"/>
          <w:lang w:val="x-none" w:eastAsia="x-none"/>
        </w:rPr>
        <w:t>三、案例撰写要求</w:t>
      </w:r>
    </w:p>
    <w:p w14:paraId="29D6E1E5" w14:textId="693CC995" w:rsidR="00030939" w:rsidRPr="003B0E1D" w:rsidRDefault="00030939" w:rsidP="00B50744">
      <w:pPr>
        <w:widowControl/>
        <w:shd w:val="clear" w:color="auto" w:fill="FFFFFF"/>
        <w:snapToGrid w:val="0"/>
        <w:spacing w:line="560" w:lineRule="exact"/>
        <w:ind w:firstLine="560"/>
        <w:rPr>
          <w:rFonts w:ascii="Times New Roman" w:eastAsia="华文仿宋" w:hAnsi="Times New Roman" w:cs="Times New Roman"/>
          <w:b/>
          <w:bCs/>
          <w:sz w:val="32"/>
          <w:szCs w:val="36"/>
        </w:rPr>
      </w:pPr>
      <w:r w:rsidRPr="003B0E1D">
        <w:rPr>
          <w:rFonts w:ascii="Times New Roman" w:eastAsia="华文仿宋" w:hAnsi="Times New Roman" w:cs="Times New Roman"/>
          <w:sz w:val="28"/>
          <w:szCs w:val="28"/>
        </w:rPr>
        <w:t>征集案例内容应由案例名称、摘要、关键词、案例正文、参考文献组成。具体参照《</w:t>
      </w:r>
      <w:bookmarkStart w:id="0" w:name="_Hlk83654274"/>
      <w:r w:rsidRPr="003B0E1D">
        <w:rPr>
          <w:rFonts w:ascii="Times New Roman" w:eastAsia="华文仿宋" w:hAnsi="Times New Roman" w:cs="Times New Roman"/>
          <w:sz w:val="28"/>
          <w:szCs w:val="28"/>
        </w:rPr>
        <w:t>2021</w:t>
      </w:r>
      <w:r w:rsidRPr="003B0E1D">
        <w:rPr>
          <w:rFonts w:ascii="Times New Roman" w:eastAsia="华文仿宋" w:hAnsi="Times New Roman" w:cs="Times New Roman"/>
          <w:sz w:val="28"/>
          <w:szCs w:val="28"/>
        </w:rPr>
        <w:t>年</w:t>
      </w:r>
      <w:r w:rsidRPr="003B0E1D">
        <w:rPr>
          <w:rFonts w:ascii="Times New Roman" w:eastAsia="华文仿宋" w:hAnsi="Times New Roman" w:cs="Times New Roman"/>
          <w:sz w:val="28"/>
          <w:szCs w:val="28"/>
        </w:rPr>
        <w:t>“</w:t>
      </w:r>
      <w:r w:rsidRPr="003B0E1D">
        <w:rPr>
          <w:rFonts w:ascii="Times New Roman" w:eastAsia="华文仿宋" w:hAnsi="Times New Roman" w:cs="Times New Roman"/>
          <w:sz w:val="28"/>
          <w:szCs w:val="28"/>
        </w:rPr>
        <w:t>科创中国</w:t>
      </w:r>
      <w:r w:rsidRPr="003B0E1D">
        <w:rPr>
          <w:rFonts w:ascii="Times New Roman" w:eastAsia="华文仿宋" w:hAnsi="Times New Roman" w:cs="Times New Roman"/>
          <w:sz w:val="28"/>
          <w:szCs w:val="28"/>
        </w:rPr>
        <w:t>”</w:t>
      </w:r>
      <w:r w:rsidRPr="003B0E1D">
        <w:rPr>
          <w:rFonts w:ascii="Times New Roman" w:eastAsia="华文仿宋" w:hAnsi="Times New Roman" w:cs="Times New Roman"/>
          <w:sz w:val="28"/>
          <w:szCs w:val="28"/>
        </w:rPr>
        <w:t>技术应用案例</w:t>
      </w:r>
      <w:r w:rsidR="00220E61" w:rsidRPr="003B0E1D">
        <w:rPr>
          <w:rFonts w:ascii="Times New Roman" w:eastAsia="华文仿宋" w:hAnsi="Times New Roman" w:cs="Times New Roman"/>
          <w:sz w:val="28"/>
          <w:szCs w:val="28"/>
        </w:rPr>
        <w:t>推荐材料</w:t>
      </w:r>
      <w:bookmarkEnd w:id="0"/>
      <w:r w:rsidRPr="003B0E1D">
        <w:rPr>
          <w:rFonts w:ascii="Times New Roman" w:eastAsia="华文仿宋" w:hAnsi="Times New Roman" w:cs="Times New Roman"/>
          <w:sz w:val="28"/>
          <w:szCs w:val="28"/>
        </w:rPr>
        <w:t>--</w:t>
      </w:r>
      <w:r w:rsidRPr="003B0E1D">
        <w:rPr>
          <w:rFonts w:ascii="Times New Roman" w:eastAsia="华文仿宋" w:hAnsi="Times New Roman" w:cs="Times New Roman"/>
          <w:sz w:val="28"/>
          <w:szCs w:val="28"/>
        </w:rPr>
        <w:t>信息技术、工业互联网领域》（附件</w:t>
      </w:r>
      <w:r w:rsidRPr="003B0E1D">
        <w:rPr>
          <w:rFonts w:ascii="Times New Roman" w:eastAsia="华文仿宋" w:hAnsi="Times New Roman" w:cs="Times New Roman"/>
          <w:sz w:val="28"/>
          <w:szCs w:val="28"/>
        </w:rPr>
        <w:t>1</w:t>
      </w:r>
      <w:r w:rsidRPr="003B0E1D">
        <w:rPr>
          <w:rFonts w:ascii="Times New Roman" w:eastAsia="华文仿宋" w:hAnsi="Times New Roman" w:cs="Times New Roman"/>
          <w:sz w:val="28"/>
          <w:szCs w:val="28"/>
        </w:rPr>
        <w:t>）</w:t>
      </w:r>
      <w:r w:rsidR="00CD42DB" w:rsidRPr="003B0E1D">
        <w:rPr>
          <w:rFonts w:ascii="Times New Roman" w:eastAsia="华文仿宋" w:hAnsi="Times New Roman" w:cs="Times New Roman"/>
          <w:sz w:val="28"/>
          <w:szCs w:val="28"/>
        </w:rPr>
        <w:t>。</w:t>
      </w:r>
    </w:p>
    <w:p w14:paraId="7B25A30C" w14:textId="11E483F4" w:rsidR="00030939" w:rsidRPr="003B0E1D" w:rsidRDefault="00030939" w:rsidP="00B50744">
      <w:pPr>
        <w:pStyle w:val="a9"/>
        <w:numPr>
          <w:ilvl w:val="0"/>
          <w:numId w:val="2"/>
        </w:numPr>
        <w:snapToGrid w:val="0"/>
        <w:spacing w:line="560" w:lineRule="exact"/>
        <w:ind w:firstLineChars="0"/>
        <w:rPr>
          <w:rFonts w:ascii="Times New Roman" w:eastAsia="华文仿宋" w:hAnsi="Times New Roman" w:cs="Times New Roman"/>
          <w:sz w:val="28"/>
          <w:szCs w:val="28"/>
        </w:rPr>
      </w:pPr>
      <w:r w:rsidRPr="003B0E1D">
        <w:rPr>
          <w:rFonts w:ascii="Times New Roman" w:eastAsia="华文仿宋" w:hAnsi="Times New Roman" w:cs="Times New Roman"/>
          <w:sz w:val="28"/>
          <w:szCs w:val="28"/>
        </w:rPr>
        <w:t>单个案例</w:t>
      </w:r>
      <w:r w:rsidR="00CD42DB" w:rsidRPr="003B0E1D">
        <w:rPr>
          <w:rFonts w:ascii="Times New Roman" w:eastAsia="华文仿宋" w:hAnsi="Times New Roman" w:cs="Times New Roman"/>
          <w:sz w:val="28"/>
          <w:szCs w:val="28"/>
        </w:rPr>
        <w:t>内容</w:t>
      </w:r>
      <w:r w:rsidRPr="003B0E1D">
        <w:rPr>
          <w:rFonts w:ascii="Times New Roman" w:eastAsia="华文仿宋" w:hAnsi="Times New Roman" w:cs="Times New Roman"/>
          <w:sz w:val="28"/>
          <w:szCs w:val="28"/>
        </w:rPr>
        <w:t>不少于</w:t>
      </w:r>
      <w:r w:rsidRPr="003B0E1D">
        <w:rPr>
          <w:rFonts w:ascii="Times New Roman" w:eastAsia="华文仿宋" w:hAnsi="Times New Roman" w:cs="Times New Roman"/>
          <w:sz w:val="28"/>
          <w:szCs w:val="28"/>
        </w:rPr>
        <w:t>2000</w:t>
      </w:r>
      <w:r w:rsidRPr="003B0E1D">
        <w:rPr>
          <w:rFonts w:ascii="Times New Roman" w:eastAsia="华文仿宋" w:hAnsi="Times New Roman" w:cs="Times New Roman"/>
          <w:sz w:val="28"/>
          <w:szCs w:val="28"/>
        </w:rPr>
        <w:t>字。</w:t>
      </w:r>
    </w:p>
    <w:p w14:paraId="32A06688" w14:textId="06A6D25B" w:rsidR="00CD42DB" w:rsidRPr="003B0E1D" w:rsidRDefault="00CD42DB" w:rsidP="00B50744">
      <w:pPr>
        <w:pStyle w:val="a9"/>
        <w:numPr>
          <w:ilvl w:val="0"/>
          <w:numId w:val="2"/>
        </w:numPr>
        <w:snapToGrid w:val="0"/>
        <w:spacing w:line="560" w:lineRule="exact"/>
        <w:ind w:firstLineChars="0"/>
        <w:rPr>
          <w:rFonts w:ascii="Times New Roman" w:eastAsia="华文仿宋" w:hAnsi="Times New Roman" w:cs="Times New Roman"/>
          <w:sz w:val="28"/>
          <w:szCs w:val="28"/>
        </w:rPr>
      </w:pPr>
      <w:r w:rsidRPr="003B0E1D">
        <w:rPr>
          <w:rFonts w:ascii="Times New Roman" w:eastAsia="华文仿宋" w:hAnsi="Times New Roman" w:cs="Times New Roman"/>
          <w:sz w:val="28"/>
          <w:szCs w:val="28"/>
        </w:rPr>
        <w:t>案例的数据和信息内容应真实、具体，内容简练，层次分明，</w:t>
      </w:r>
      <w:r w:rsidRPr="003B0E1D">
        <w:rPr>
          <w:rFonts w:ascii="Times New Roman" w:eastAsia="华文仿宋" w:hAnsi="Times New Roman" w:cs="Times New Roman"/>
          <w:sz w:val="28"/>
          <w:szCs w:val="28"/>
        </w:rPr>
        <w:lastRenderedPageBreak/>
        <w:t>观点突出。</w:t>
      </w:r>
    </w:p>
    <w:p w14:paraId="6DED00DD" w14:textId="77777777" w:rsidR="00030939" w:rsidRPr="003B0E1D" w:rsidRDefault="00030939" w:rsidP="00B50744">
      <w:pPr>
        <w:pStyle w:val="a9"/>
        <w:numPr>
          <w:ilvl w:val="0"/>
          <w:numId w:val="2"/>
        </w:numPr>
        <w:snapToGrid w:val="0"/>
        <w:spacing w:line="560" w:lineRule="exact"/>
        <w:ind w:firstLineChars="0"/>
        <w:rPr>
          <w:rFonts w:ascii="Times New Roman" w:eastAsia="华文仿宋" w:hAnsi="Times New Roman" w:cs="Times New Roman"/>
          <w:sz w:val="28"/>
          <w:szCs w:val="28"/>
        </w:rPr>
      </w:pPr>
      <w:r w:rsidRPr="003B0E1D">
        <w:rPr>
          <w:rFonts w:ascii="Times New Roman" w:eastAsia="华文仿宋" w:hAnsi="Times New Roman" w:cs="Times New Roman"/>
          <w:sz w:val="28"/>
          <w:szCs w:val="28"/>
        </w:rPr>
        <w:t>应用成效突出，图文并茂，内容充实，具有较强针对性和实用性。</w:t>
      </w:r>
    </w:p>
    <w:p w14:paraId="2947F473" w14:textId="289CD794" w:rsidR="00CD42DB" w:rsidRPr="003B0E1D" w:rsidRDefault="00CD42DB" w:rsidP="00B50744">
      <w:pPr>
        <w:pStyle w:val="a9"/>
        <w:numPr>
          <w:ilvl w:val="0"/>
          <w:numId w:val="2"/>
        </w:numPr>
        <w:snapToGrid w:val="0"/>
        <w:spacing w:line="560" w:lineRule="exact"/>
        <w:ind w:firstLineChars="0"/>
        <w:rPr>
          <w:rFonts w:ascii="Times New Roman" w:eastAsia="华文仿宋" w:hAnsi="Times New Roman" w:cs="Times New Roman"/>
          <w:sz w:val="28"/>
          <w:szCs w:val="28"/>
        </w:rPr>
      </w:pPr>
      <w:r w:rsidRPr="003B0E1D">
        <w:rPr>
          <w:rFonts w:ascii="Times New Roman" w:eastAsia="华文仿宋" w:hAnsi="Times New Roman" w:cs="Times New Roman"/>
          <w:sz w:val="28"/>
          <w:szCs w:val="28"/>
        </w:rPr>
        <w:t>不是企业产品的宣传广告。</w:t>
      </w:r>
    </w:p>
    <w:p w14:paraId="49F5DC1E" w14:textId="77777777" w:rsidR="00553131" w:rsidRPr="003B0E1D" w:rsidRDefault="00D547E8" w:rsidP="00B50744">
      <w:pPr>
        <w:widowControl/>
        <w:shd w:val="clear" w:color="auto" w:fill="FFFFFF"/>
        <w:snapToGrid w:val="0"/>
        <w:spacing w:beforeLines="50" w:before="156" w:line="560" w:lineRule="exact"/>
        <w:ind w:firstLine="561"/>
        <w:rPr>
          <w:rFonts w:ascii="Times New Roman" w:eastAsia="宋体" w:hAnsi="Times New Roman" w:cs="Times New Roman"/>
          <w:b/>
          <w:bCs/>
          <w:sz w:val="32"/>
          <w:szCs w:val="32"/>
          <w:lang w:val="x-none" w:eastAsia="x-none"/>
        </w:rPr>
      </w:pPr>
      <w:r w:rsidRPr="003B0E1D">
        <w:rPr>
          <w:rFonts w:ascii="Times New Roman" w:eastAsia="宋体" w:hAnsi="Times New Roman" w:cs="Times New Roman" w:hint="eastAsia"/>
          <w:b/>
          <w:bCs/>
          <w:sz w:val="32"/>
          <w:szCs w:val="32"/>
          <w:lang w:val="x-none" w:eastAsia="x-none"/>
        </w:rPr>
        <w:t>四、</w:t>
      </w:r>
      <w:r w:rsidR="00553131" w:rsidRPr="003B0E1D">
        <w:rPr>
          <w:rFonts w:ascii="Times New Roman" w:eastAsia="宋体" w:hAnsi="Times New Roman" w:cs="Times New Roman" w:hint="eastAsia"/>
          <w:b/>
          <w:bCs/>
          <w:sz w:val="32"/>
          <w:szCs w:val="32"/>
          <w:lang w:val="x-none" w:eastAsia="x-none"/>
        </w:rPr>
        <w:t>征集时间</w:t>
      </w:r>
    </w:p>
    <w:p w14:paraId="2CAE5767" w14:textId="325B739B" w:rsidR="00553131" w:rsidRPr="003B0E1D" w:rsidRDefault="001B3892" w:rsidP="00B50744">
      <w:pPr>
        <w:pStyle w:val="aa"/>
        <w:shd w:val="clear" w:color="auto" w:fill="FFFFFF"/>
        <w:snapToGrid w:val="0"/>
        <w:spacing w:before="0" w:beforeAutospacing="0" w:after="0" w:afterAutospacing="0" w:line="560" w:lineRule="exact"/>
        <w:ind w:firstLine="480"/>
        <w:jc w:val="both"/>
        <w:rPr>
          <w:rFonts w:ascii="华文仿宋" w:eastAsia="华文仿宋" w:hAnsi="华文仿宋" w:cstheme="minorBidi"/>
          <w:kern w:val="2"/>
          <w:sz w:val="28"/>
          <w:szCs w:val="28"/>
        </w:rPr>
      </w:pPr>
      <w:r w:rsidRPr="003B0E1D">
        <w:rPr>
          <w:rFonts w:ascii="华文仿宋" w:eastAsia="华文仿宋" w:hAnsi="华文仿宋" w:cstheme="minorBidi" w:hint="eastAsia"/>
          <w:kern w:val="2"/>
          <w:sz w:val="28"/>
          <w:szCs w:val="28"/>
        </w:rPr>
        <w:t>本次案例征集活动采取自由申报、公开遴选的方式，</w:t>
      </w:r>
      <w:r w:rsidR="00044B55" w:rsidRPr="003B0E1D">
        <w:rPr>
          <w:rFonts w:ascii="华文仿宋" w:eastAsia="华文仿宋" w:hAnsi="华文仿宋" w:cstheme="minorBidi" w:hint="eastAsia"/>
          <w:kern w:val="2"/>
          <w:sz w:val="28"/>
          <w:szCs w:val="28"/>
        </w:rPr>
        <w:t>中国机械工程学会将组织</w:t>
      </w:r>
      <w:r w:rsidR="00C26589" w:rsidRPr="003B0E1D">
        <w:rPr>
          <w:rFonts w:ascii="华文仿宋" w:eastAsia="华文仿宋" w:hAnsi="华文仿宋" w:cstheme="minorBidi" w:hint="eastAsia"/>
          <w:kern w:val="2"/>
          <w:sz w:val="28"/>
          <w:szCs w:val="28"/>
        </w:rPr>
        <w:t>同行</w:t>
      </w:r>
      <w:r w:rsidR="00044B55" w:rsidRPr="003B0E1D">
        <w:rPr>
          <w:rFonts w:ascii="华文仿宋" w:eastAsia="华文仿宋" w:hAnsi="华文仿宋" w:cstheme="minorBidi" w:hint="eastAsia"/>
          <w:kern w:val="2"/>
          <w:sz w:val="28"/>
          <w:szCs w:val="28"/>
        </w:rPr>
        <w:t>专家对征集案例进行</w:t>
      </w:r>
      <w:r w:rsidR="00C26589" w:rsidRPr="003B0E1D">
        <w:rPr>
          <w:rFonts w:ascii="华文仿宋" w:eastAsia="华文仿宋" w:hAnsi="华文仿宋" w:cstheme="minorBidi" w:hint="eastAsia"/>
          <w:kern w:val="2"/>
          <w:sz w:val="28"/>
          <w:szCs w:val="28"/>
        </w:rPr>
        <w:t>遴选</w:t>
      </w:r>
      <w:r w:rsidR="00044B55" w:rsidRPr="003B0E1D">
        <w:rPr>
          <w:rFonts w:ascii="华文仿宋" w:eastAsia="华文仿宋" w:hAnsi="华文仿宋" w:cstheme="minorBidi" w:hint="eastAsia"/>
          <w:kern w:val="2"/>
          <w:sz w:val="28"/>
          <w:szCs w:val="28"/>
        </w:rPr>
        <w:t>评审，</w:t>
      </w:r>
      <w:r w:rsidR="00C26589" w:rsidRPr="003B0E1D">
        <w:rPr>
          <w:rFonts w:ascii="华文仿宋" w:eastAsia="华文仿宋" w:hAnsi="华文仿宋" w:cstheme="minorBidi" w:hint="eastAsia"/>
          <w:kern w:val="2"/>
          <w:sz w:val="28"/>
          <w:szCs w:val="28"/>
        </w:rPr>
        <w:t>通过</w:t>
      </w:r>
      <w:r w:rsidRPr="003B0E1D">
        <w:rPr>
          <w:rFonts w:ascii="华文仿宋" w:eastAsia="华文仿宋" w:hAnsi="华文仿宋" w:cstheme="minorBidi" w:hint="eastAsia"/>
          <w:kern w:val="2"/>
          <w:sz w:val="28"/>
          <w:szCs w:val="28"/>
        </w:rPr>
        <w:t>评审</w:t>
      </w:r>
      <w:r w:rsidR="00C26589" w:rsidRPr="003B0E1D">
        <w:rPr>
          <w:rFonts w:ascii="华文仿宋" w:eastAsia="华文仿宋" w:hAnsi="华文仿宋" w:cstheme="minorBidi" w:hint="eastAsia"/>
          <w:kern w:val="2"/>
          <w:sz w:val="28"/>
          <w:szCs w:val="28"/>
        </w:rPr>
        <w:t>的案例将收</w:t>
      </w:r>
      <w:r w:rsidR="00473A70">
        <w:rPr>
          <w:rFonts w:ascii="华文仿宋" w:eastAsia="华文仿宋" w:hAnsi="华文仿宋" w:cstheme="minorBidi" w:hint="eastAsia"/>
          <w:kern w:val="2"/>
          <w:sz w:val="28"/>
          <w:szCs w:val="28"/>
        </w:rPr>
        <w:t>录</w:t>
      </w:r>
      <w:r w:rsidR="00C26589" w:rsidRPr="003B0E1D">
        <w:rPr>
          <w:rFonts w:ascii="华文仿宋" w:eastAsia="华文仿宋" w:hAnsi="华文仿宋" w:cstheme="minorBidi" w:hint="eastAsia"/>
          <w:kern w:val="2"/>
          <w:sz w:val="28"/>
          <w:szCs w:val="28"/>
        </w:rPr>
        <w:t>到</w:t>
      </w:r>
      <w:r w:rsidRPr="003B0E1D">
        <w:rPr>
          <w:rFonts w:ascii="华文仿宋" w:eastAsia="华文仿宋" w:hAnsi="华文仿宋" w:cstheme="minorBidi" w:hint="eastAsia"/>
          <w:kern w:val="2"/>
          <w:sz w:val="28"/>
          <w:szCs w:val="28"/>
        </w:rPr>
        <w:t>“科创中国”技术应用案例库</w:t>
      </w:r>
      <w:r w:rsidR="00044B55" w:rsidRPr="003B0E1D">
        <w:rPr>
          <w:rFonts w:ascii="华文仿宋" w:eastAsia="华文仿宋" w:hAnsi="华文仿宋" w:cstheme="minorBidi" w:hint="eastAsia"/>
          <w:kern w:val="2"/>
          <w:sz w:val="28"/>
          <w:szCs w:val="28"/>
        </w:rPr>
        <w:t>。</w:t>
      </w:r>
    </w:p>
    <w:p w14:paraId="6687F136" w14:textId="3B2C686D" w:rsidR="00553131" w:rsidRPr="003B0E1D" w:rsidRDefault="00553131" w:rsidP="00B50744">
      <w:pPr>
        <w:pStyle w:val="aa"/>
        <w:shd w:val="clear" w:color="auto" w:fill="FFFFFF"/>
        <w:snapToGrid w:val="0"/>
        <w:spacing w:before="0" w:beforeAutospacing="0" w:after="0" w:afterAutospacing="0" w:line="560" w:lineRule="exact"/>
        <w:ind w:firstLine="480"/>
        <w:jc w:val="both"/>
        <w:rPr>
          <w:rFonts w:ascii="华文仿宋" w:eastAsia="华文仿宋" w:hAnsi="华文仿宋" w:cstheme="minorBidi"/>
          <w:kern w:val="2"/>
          <w:sz w:val="28"/>
          <w:szCs w:val="28"/>
        </w:rPr>
      </w:pPr>
      <w:r w:rsidRPr="003B0E1D">
        <w:rPr>
          <w:rFonts w:ascii="华文仿宋" w:eastAsia="华文仿宋" w:hAnsi="华文仿宋" w:cstheme="minorBidi" w:hint="eastAsia"/>
          <w:kern w:val="2"/>
          <w:sz w:val="28"/>
          <w:szCs w:val="28"/>
        </w:rPr>
        <w:t>请各</w:t>
      </w:r>
      <w:r w:rsidRPr="003B0E1D">
        <w:rPr>
          <w:rFonts w:ascii="华文仿宋" w:eastAsia="华文仿宋" w:hAnsi="华文仿宋" w:cstheme="minorBidi" w:hint="eastAsia"/>
          <w:kern w:val="2"/>
          <w:sz w:val="28"/>
          <w:szCs w:val="32"/>
        </w:rPr>
        <w:t>相关单位或个人</w:t>
      </w:r>
      <w:r w:rsidRPr="003B0E1D">
        <w:rPr>
          <w:rFonts w:ascii="华文仿宋" w:eastAsia="华文仿宋" w:hAnsi="华文仿宋" w:cstheme="minorBidi" w:hint="eastAsia"/>
          <w:kern w:val="2"/>
          <w:sz w:val="28"/>
          <w:szCs w:val="28"/>
        </w:rPr>
        <w:t>于2021年</w:t>
      </w:r>
      <w:r w:rsidR="0052078D" w:rsidRPr="003B0E1D">
        <w:rPr>
          <w:rFonts w:ascii="华文仿宋" w:eastAsia="华文仿宋" w:hAnsi="华文仿宋" w:cstheme="minorBidi" w:hint="eastAsia"/>
          <w:kern w:val="2"/>
          <w:sz w:val="28"/>
          <w:szCs w:val="28"/>
        </w:rPr>
        <w:t>1</w:t>
      </w:r>
      <w:r w:rsidR="00C26589" w:rsidRPr="003B0E1D">
        <w:rPr>
          <w:rFonts w:ascii="华文仿宋" w:eastAsia="华文仿宋" w:hAnsi="华文仿宋" w:cstheme="minorBidi" w:hint="eastAsia"/>
          <w:kern w:val="2"/>
          <w:sz w:val="28"/>
          <w:szCs w:val="28"/>
        </w:rPr>
        <w:t>1</w:t>
      </w:r>
      <w:r w:rsidRPr="003B0E1D">
        <w:rPr>
          <w:rFonts w:ascii="华文仿宋" w:eastAsia="华文仿宋" w:hAnsi="华文仿宋" w:cstheme="minorBidi" w:hint="eastAsia"/>
          <w:kern w:val="2"/>
          <w:sz w:val="28"/>
          <w:szCs w:val="28"/>
        </w:rPr>
        <w:t>月1</w:t>
      </w:r>
      <w:r w:rsidR="00C26589" w:rsidRPr="003B0E1D">
        <w:rPr>
          <w:rFonts w:ascii="华文仿宋" w:eastAsia="华文仿宋" w:hAnsi="华文仿宋" w:cstheme="minorBidi" w:hint="eastAsia"/>
          <w:kern w:val="2"/>
          <w:sz w:val="28"/>
          <w:szCs w:val="28"/>
        </w:rPr>
        <w:t>5</w:t>
      </w:r>
      <w:r w:rsidRPr="003B0E1D">
        <w:rPr>
          <w:rFonts w:ascii="华文仿宋" w:eastAsia="华文仿宋" w:hAnsi="华文仿宋" w:cstheme="minorBidi" w:hint="eastAsia"/>
          <w:kern w:val="2"/>
          <w:sz w:val="28"/>
          <w:szCs w:val="28"/>
        </w:rPr>
        <w:t>日前将</w:t>
      </w:r>
      <w:r w:rsidRPr="003B0E1D">
        <w:rPr>
          <w:rFonts w:ascii="华文仿宋" w:eastAsia="华文仿宋" w:hAnsi="华文仿宋" w:cstheme="minorBidi"/>
          <w:kern w:val="2"/>
          <w:sz w:val="28"/>
          <w:szCs w:val="28"/>
        </w:rPr>
        <w:t>技术应用案例推荐材料</w:t>
      </w:r>
      <w:r w:rsidRPr="003B0E1D">
        <w:rPr>
          <w:rFonts w:ascii="华文仿宋" w:eastAsia="华文仿宋" w:hAnsi="华文仿宋" w:cstheme="minorBidi" w:hint="eastAsia"/>
          <w:kern w:val="2"/>
          <w:sz w:val="28"/>
          <w:szCs w:val="28"/>
        </w:rPr>
        <w:t>发送至邮箱</w:t>
      </w:r>
      <w:r w:rsidR="00AB1458" w:rsidRPr="00473A70">
        <w:rPr>
          <w:rStyle w:val="a8"/>
          <w:rFonts w:ascii="Times New Roman" w:hAnsi="Times New Roman" w:cs="Times New Roman"/>
          <w:sz w:val="28"/>
          <w:szCs w:val="36"/>
        </w:rPr>
        <w:t>zhf@e-works.net.cn</w:t>
      </w:r>
      <w:r w:rsidR="00473A70">
        <w:rPr>
          <w:rFonts w:ascii="华文仿宋" w:eastAsia="华文仿宋" w:hAnsi="华文仿宋" w:cstheme="minorBidi" w:hint="eastAsia"/>
          <w:kern w:val="2"/>
          <w:sz w:val="28"/>
          <w:szCs w:val="28"/>
        </w:rPr>
        <w:t>或</w:t>
      </w:r>
      <w:r w:rsidR="00473A70" w:rsidRPr="003B0E1D">
        <w:rPr>
          <w:rStyle w:val="a8"/>
          <w:rFonts w:ascii="Times New Roman" w:hAnsi="Times New Roman" w:cs="Times New Roman"/>
          <w:sz w:val="28"/>
          <w:szCs w:val="32"/>
        </w:rPr>
        <w:t>cy@e-works.net.cn</w:t>
      </w:r>
      <w:r w:rsidRPr="003B0E1D">
        <w:rPr>
          <w:rFonts w:ascii="华文仿宋" w:eastAsia="华文仿宋" w:hAnsi="华文仿宋" w:cstheme="minorBidi" w:hint="eastAsia"/>
          <w:kern w:val="2"/>
          <w:sz w:val="28"/>
          <w:szCs w:val="28"/>
        </w:rPr>
        <w:t>，邮件标注</w:t>
      </w:r>
      <w:r w:rsidR="00D72801" w:rsidRPr="003B0E1D">
        <w:rPr>
          <w:rFonts w:ascii="华文仿宋" w:eastAsia="华文仿宋" w:hAnsi="华文仿宋" w:cstheme="minorBidi" w:hint="eastAsia"/>
          <w:kern w:val="2"/>
          <w:sz w:val="28"/>
          <w:szCs w:val="28"/>
        </w:rPr>
        <w:t xml:space="preserve"> </w:t>
      </w:r>
      <w:r w:rsidRPr="003B0E1D">
        <w:rPr>
          <w:rFonts w:ascii="华文仿宋" w:eastAsia="华文仿宋" w:hAnsi="华文仿宋" w:cstheme="minorBidi" w:hint="eastAsia"/>
          <w:kern w:val="2"/>
          <w:sz w:val="28"/>
          <w:szCs w:val="28"/>
        </w:rPr>
        <w:t>“征集案例+案例名称+专业领域”等信息。</w:t>
      </w:r>
    </w:p>
    <w:p w14:paraId="74A08BC8" w14:textId="77777777" w:rsidR="006D4891" w:rsidRDefault="006D4891" w:rsidP="00B50744">
      <w:pPr>
        <w:widowControl/>
        <w:shd w:val="clear" w:color="auto" w:fill="FFFFFF"/>
        <w:snapToGrid w:val="0"/>
        <w:spacing w:beforeLines="50" w:before="156" w:line="560" w:lineRule="exact"/>
        <w:ind w:firstLine="561"/>
        <w:rPr>
          <w:rFonts w:ascii="楷体" w:eastAsia="楷体" w:hAnsi="楷体"/>
          <w:szCs w:val="24"/>
        </w:rPr>
      </w:pPr>
      <w:r w:rsidRPr="003B0E1D">
        <w:rPr>
          <w:rFonts w:ascii="Times New Roman" w:eastAsia="宋体" w:hAnsi="Times New Roman" w:cs="Times New Roman" w:hint="eastAsia"/>
          <w:b/>
          <w:bCs/>
          <w:sz w:val="32"/>
          <w:szCs w:val="32"/>
          <w:lang w:val="x-none" w:eastAsia="x-none"/>
        </w:rPr>
        <w:t>五、联系方式</w:t>
      </w:r>
      <w:r w:rsidRPr="003B0E1D">
        <w:rPr>
          <w:rFonts w:ascii="Times New Roman" w:eastAsia="宋体" w:hAnsi="Times New Roman" w:cs="Times New Roman" w:hint="eastAsia"/>
          <w:b/>
          <w:bCs/>
          <w:sz w:val="32"/>
          <w:szCs w:val="32"/>
          <w:lang w:val="x-none" w:eastAsia="x-none"/>
        </w:rPr>
        <w:t xml:space="preserve">   </w:t>
      </w:r>
      <w:r>
        <w:rPr>
          <w:rFonts w:hint="eastAsia"/>
        </w:rPr>
        <w:t xml:space="preserve">               </w:t>
      </w:r>
    </w:p>
    <w:p w14:paraId="032A4C6E" w14:textId="49CCDF8D" w:rsidR="00553131" w:rsidRPr="003B0E1D" w:rsidRDefault="006D4891" w:rsidP="00B50744">
      <w:pPr>
        <w:snapToGrid w:val="0"/>
        <w:spacing w:line="560" w:lineRule="exact"/>
        <w:ind w:firstLine="560"/>
        <w:rPr>
          <w:rFonts w:ascii="Times New Roman" w:eastAsia="华文仿宋" w:hAnsi="Times New Roman" w:cs="Times New Roman"/>
          <w:sz w:val="28"/>
          <w:szCs w:val="28"/>
        </w:rPr>
      </w:pPr>
      <w:r w:rsidRPr="003B0E1D">
        <w:rPr>
          <w:rFonts w:ascii="Times New Roman" w:eastAsia="华文仿宋" w:hAnsi="Times New Roman" w:cs="Times New Roman"/>
          <w:sz w:val="28"/>
          <w:szCs w:val="28"/>
        </w:rPr>
        <w:t>联系人：张荷芳</w:t>
      </w:r>
      <w:r w:rsidRPr="003B0E1D">
        <w:rPr>
          <w:rFonts w:ascii="Times New Roman" w:eastAsia="华文仿宋" w:hAnsi="Times New Roman" w:cs="Times New Roman"/>
          <w:sz w:val="28"/>
          <w:szCs w:val="28"/>
        </w:rPr>
        <w:t xml:space="preserve">  </w:t>
      </w:r>
      <w:r w:rsidR="003F34F6" w:rsidRPr="003B0E1D">
        <w:rPr>
          <w:rFonts w:ascii="Times New Roman" w:eastAsia="华文仿宋" w:hAnsi="Times New Roman" w:cs="Times New Roman"/>
          <w:sz w:val="28"/>
          <w:szCs w:val="28"/>
        </w:rPr>
        <w:t>027-87592219-107</w:t>
      </w:r>
      <w:r w:rsidRPr="003B0E1D">
        <w:rPr>
          <w:rFonts w:ascii="Times New Roman" w:eastAsia="华文仿宋" w:hAnsi="Times New Roman" w:cs="Times New Roman"/>
          <w:sz w:val="28"/>
          <w:szCs w:val="28"/>
        </w:rPr>
        <w:t xml:space="preserve">      </w:t>
      </w:r>
    </w:p>
    <w:p w14:paraId="1244926B" w14:textId="51D6885E" w:rsidR="006D4891" w:rsidRPr="003B0E1D" w:rsidRDefault="00553131" w:rsidP="00B50744">
      <w:pPr>
        <w:snapToGrid w:val="0"/>
        <w:spacing w:line="560" w:lineRule="exact"/>
        <w:ind w:firstLine="560"/>
        <w:rPr>
          <w:rFonts w:ascii="Times New Roman" w:eastAsia="华文仿宋" w:hAnsi="Times New Roman" w:cs="Times New Roman"/>
          <w:sz w:val="28"/>
          <w:szCs w:val="28"/>
        </w:rPr>
      </w:pPr>
      <w:r w:rsidRPr="003B0E1D">
        <w:rPr>
          <w:rFonts w:ascii="Times New Roman" w:eastAsia="华文仿宋" w:hAnsi="Times New Roman" w:cs="Times New Roman"/>
          <w:sz w:val="28"/>
          <w:szCs w:val="28"/>
        </w:rPr>
        <w:t xml:space="preserve">        </w:t>
      </w:r>
      <w:r w:rsidR="006D4891" w:rsidRPr="003B0E1D">
        <w:rPr>
          <w:rFonts w:ascii="Times New Roman" w:eastAsia="华文仿宋" w:hAnsi="Times New Roman" w:cs="Times New Roman"/>
          <w:sz w:val="28"/>
          <w:szCs w:val="28"/>
        </w:rPr>
        <w:t>韩清华</w:t>
      </w:r>
      <w:r w:rsidR="006D4891" w:rsidRPr="003B0E1D">
        <w:rPr>
          <w:rFonts w:ascii="Times New Roman" w:eastAsia="华文仿宋" w:hAnsi="Times New Roman" w:cs="Times New Roman"/>
          <w:sz w:val="28"/>
          <w:szCs w:val="28"/>
        </w:rPr>
        <w:t xml:space="preserve">  010-68430263</w:t>
      </w:r>
    </w:p>
    <w:p w14:paraId="32C86ABF" w14:textId="59F10477" w:rsidR="003F34F6" w:rsidRPr="003B0E1D" w:rsidRDefault="006D4891" w:rsidP="00B50744">
      <w:pPr>
        <w:snapToGrid w:val="0"/>
        <w:spacing w:line="560" w:lineRule="exact"/>
        <w:ind w:firstLine="560"/>
        <w:rPr>
          <w:rFonts w:ascii="Times New Roman" w:eastAsia="华文仿宋" w:hAnsi="Times New Roman" w:cs="Times New Roman"/>
          <w:sz w:val="28"/>
          <w:szCs w:val="28"/>
        </w:rPr>
      </w:pPr>
      <w:r w:rsidRPr="003B0E1D">
        <w:rPr>
          <w:rFonts w:ascii="Times New Roman" w:eastAsia="华文仿宋" w:hAnsi="Times New Roman" w:cs="Times New Roman"/>
          <w:sz w:val="28"/>
          <w:szCs w:val="28"/>
        </w:rPr>
        <w:t>邮</w:t>
      </w:r>
      <w:r w:rsidR="00553131" w:rsidRPr="003B0E1D">
        <w:rPr>
          <w:rFonts w:ascii="Times New Roman" w:eastAsia="华文仿宋" w:hAnsi="Times New Roman" w:cs="Times New Roman"/>
          <w:sz w:val="28"/>
          <w:szCs w:val="28"/>
        </w:rPr>
        <w:t xml:space="preserve">  </w:t>
      </w:r>
      <w:r w:rsidRPr="003B0E1D">
        <w:rPr>
          <w:rFonts w:ascii="Times New Roman" w:eastAsia="华文仿宋" w:hAnsi="Times New Roman" w:cs="Times New Roman"/>
          <w:sz w:val="28"/>
          <w:szCs w:val="28"/>
        </w:rPr>
        <w:t>箱：</w:t>
      </w:r>
      <w:hyperlink r:id="rId7" w:history="1">
        <w:r w:rsidR="003F34F6" w:rsidRPr="003B0E1D">
          <w:rPr>
            <w:rStyle w:val="a8"/>
            <w:rFonts w:ascii="Times New Roman" w:eastAsia="华文仿宋" w:hAnsi="Times New Roman" w:cs="Times New Roman"/>
            <w:sz w:val="28"/>
            <w:szCs w:val="28"/>
          </w:rPr>
          <w:t>zhf@e-works.net.cn</w:t>
        </w:r>
      </w:hyperlink>
      <w:r w:rsidR="00C26589" w:rsidRPr="003B0E1D">
        <w:rPr>
          <w:rStyle w:val="a8"/>
          <w:rFonts w:ascii="Times New Roman" w:eastAsia="华文仿宋" w:hAnsi="Times New Roman" w:cs="Times New Roman"/>
          <w:sz w:val="28"/>
          <w:szCs w:val="28"/>
        </w:rPr>
        <w:t>，</w:t>
      </w:r>
      <w:r w:rsidR="003F34F6" w:rsidRPr="003B0E1D">
        <w:rPr>
          <w:rFonts w:ascii="Times New Roman" w:eastAsia="华文仿宋" w:hAnsi="Times New Roman" w:cs="Times New Roman"/>
          <w:sz w:val="28"/>
          <w:szCs w:val="28"/>
        </w:rPr>
        <w:t xml:space="preserve"> </w:t>
      </w:r>
      <w:r w:rsidR="003F34F6" w:rsidRPr="003B0E1D">
        <w:rPr>
          <w:rStyle w:val="a8"/>
          <w:rFonts w:ascii="Times New Roman" w:hAnsi="Times New Roman" w:cs="Times New Roman"/>
          <w:sz w:val="28"/>
          <w:szCs w:val="32"/>
        </w:rPr>
        <w:t>cy@e-works.net.cn</w:t>
      </w:r>
    </w:p>
    <w:p w14:paraId="72B491EA" w14:textId="77777777" w:rsidR="00044B55" w:rsidRPr="00C26589" w:rsidRDefault="00044B55" w:rsidP="00B50744">
      <w:pPr>
        <w:pStyle w:val="aa"/>
        <w:shd w:val="clear" w:color="auto" w:fill="FFFFFF"/>
        <w:snapToGrid w:val="0"/>
        <w:spacing w:before="0" w:beforeAutospacing="0" w:after="0" w:afterAutospacing="0" w:line="560" w:lineRule="exact"/>
        <w:ind w:firstLine="480"/>
        <w:jc w:val="both"/>
        <w:rPr>
          <w:rFonts w:asciiTheme="minorHAnsi" w:eastAsiaTheme="minorEastAsia" w:hAnsiTheme="minorHAnsi" w:cstheme="minorBidi"/>
          <w:kern w:val="2"/>
        </w:rPr>
      </w:pPr>
    </w:p>
    <w:p w14:paraId="6BAA3486" w14:textId="2D1D67AA" w:rsidR="00220E61" w:rsidRPr="008D0245" w:rsidRDefault="001B3892" w:rsidP="00B50744">
      <w:pPr>
        <w:snapToGrid w:val="0"/>
        <w:spacing w:line="560" w:lineRule="exact"/>
        <w:ind w:firstLineChars="200" w:firstLine="561"/>
        <w:rPr>
          <w:rFonts w:ascii="Times New Roman" w:eastAsia="华文仿宋" w:hAnsi="Times New Roman" w:cs="Times New Roman"/>
          <w:sz w:val="28"/>
          <w:szCs w:val="28"/>
        </w:rPr>
      </w:pPr>
      <w:r w:rsidRPr="008D0245">
        <w:rPr>
          <w:rFonts w:ascii="Times New Roman" w:eastAsia="华文仿宋" w:hAnsi="Times New Roman" w:cs="Times New Roman"/>
          <w:b/>
          <w:bCs/>
          <w:sz w:val="28"/>
          <w:szCs w:val="28"/>
        </w:rPr>
        <w:t>附件：</w:t>
      </w:r>
      <w:r w:rsidR="00220E61" w:rsidRPr="008D0245">
        <w:rPr>
          <w:rFonts w:ascii="Times New Roman" w:eastAsia="华文仿宋" w:hAnsi="Times New Roman" w:cs="Times New Roman"/>
          <w:sz w:val="28"/>
          <w:szCs w:val="28"/>
        </w:rPr>
        <w:t>2021</w:t>
      </w:r>
      <w:r w:rsidR="00220E61" w:rsidRPr="008D0245">
        <w:rPr>
          <w:rFonts w:ascii="Times New Roman" w:eastAsia="华文仿宋" w:hAnsi="Times New Roman" w:cs="Times New Roman"/>
          <w:sz w:val="28"/>
          <w:szCs w:val="28"/>
        </w:rPr>
        <w:t>年</w:t>
      </w:r>
      <w:r w:rsidR="00220E61" w:rsidRPr="008D0245">
        <w:rPr>
          <w:rFonts w:ascii="Times New Roman" w:eastAsia="华文仿宋" w:hAnsi="Times New Roman" w:cs="Times New Roman"/>
          <w:sz w:val="28"/>
          <w:szCs w:val="28"/>
        </w:rPr>
        <w:t>“</w:t>
      </w:r>
      <w:r w:rsidR="00220E61" w:rsidRPr="008D0245">
        <w:rPr>
          <w:rFonts w:ascii="Times New Roman" w:eastAsia="华文仿宋" w:hAnsi="Times New Roman" w:cs="Times New Roman"/>
          <w:sz w:val="28"/>
          <w:szCs w:val="28"/>
        </w:rPr>
        <w:t>科创中国</w:t>
      </w:r>
      <w:r w:rsidR="00220E61" w:rsidRPr="008D0245">
        <w:rPr>
          <w:rFonts w:ascii="Times New Roman" w:eastAsia="华文仿宋" w:hAnsi="Times New Roman" w:cs="Times New Roman"/>
          <w:sz w:val="28"/>
          <w:szCs w:val="28"/>
        </w:rPr>
        <w:t>”</w:t>
      </w:r>
      <w:r w:rsidR="00220E61" w:rsidRPr="008D0245">
        <w:rPr>
          <w:rFonts w:ascii="Times New Roman" w:eastAsia="华文仿宋" w:hAnsi="Times New Roman" w:cs="Times New Roman"/>
          <w:sz w:val="28"/>
          <w:szCs w:val="28"/>
        </w:rPr>
        <w:t>技术应用案例推荐材料</w:t>
      </w:r>
      <w:r w:rsidR="00220E61" w:rsidRPr="008D0245">
        <w:rPr>
          <w:rFonts w:ascii="Times New Roman" w:eastAsia="华文仿宋" w:hAnsi="Times New Roman" w:cs="Times New Roman"/>
          <w:sz w:val="28"/>
          <w:szCs w:val="28"/>
        </w:rPr>
        <w:t>--</w:t>
      </w:r>
      <w:r w:rsidR="00220E61" w:rsidRPr="008D0245">
        <w:rPr>
          <w:rFonts w:ascii="Times New Roman" w:eastAsia="华文仿宋" w:hAnsi="Times New Roman" w:cs="Times New Roman"/>
          <w:sz w:val="28"/>
          <w:szCs w:val="28"/>
        </w:rPr>
        <w:t>信息技术、工业互联网领域</w:t>
      </w:r>
    </w:p>
    <w:p w14:paraId="2E31EF3B" w14:textId="3EE2195F" w:rsidR="001B3892" w:rsidRDefault="001B3892" w:rsidP="00B50744">
      <w:pPr>
        <w:widowControl/>
        <w:shd w:val="clear" w:color="auto" w:fill="FFFFFF"/>
        <w:snapToGrid w:val="0"/>
        <w:spacing w:line="560" w:lineRule="exact"/>
        <w:ind w:firstLine="560"/>
        <w:rPr>
          <w:rFonts w:ascii="Times New Roman" w:eastAsia="华文仿宋" w:hAnsi="Times New Roman" w:cs="Times New Roman"/>
          <w:color w:val="333333"/>
          <w:kern w:val="0"/>
          <w:sz w:val="32"/>
          <w:szCs w:val="32"/>
        </w:rPr>
      </w:pPr>
      <w:r w:rsidRPr="008D0245">
        <w:rPr>
          <w:rFonts w:ascii="Times New Roman" w:eastAsia="华文仿宋" w:hAnsi="Times New Roman" w:cs="Times New Roman"/>
          <w:color w:val="333333"/>
          <w:kern w:val="0"/>
          <w:sz w:val="32"/>
          <w:szCs w:val="32"/>
        </w:rPr>
        <w:t> </w:t>
      </w:r>
    </w:p>
    <w:p w14:paraId="02F420F1" w14:textId="77777777" w:rsidR="00B50744" w:rsidRPr="008D0245" w:rsidRDefault="00B50744" w:rsidP="00B50744">
      <w:pPr>
        <w:widowControl/>
        <w:shd w:val="clear" w:color="auto" w:fill="FFFFFF"/>
        <w:snapToGrid w:val="0"/>
        <w:spacing w:line="560" w:lineRule="exact"/>
        <w:ind w:firstLine="560"/>
        <w:rPr>
          <w:rFonts w:ascii="Times New Roman" w:eastAsia="华文仿宋" w:hAnsi="Times New Roman" w:cs="Times New Roman"/>
          <w:color w:val="333333"/>
          <w:kern w:val="0"/>
          <w:sz w:val="28"/>
          <w:szCs w:val="28"/>
        </w:rPr>
      </w:pPr>
    </w:p>
    <w:p w14:paraId="4CB36B65" w14:textId="6DBD55E8" w:rsidR="001B3892" w:rsidRPr="008D0245" w:rsidRDefault="001B3892" w:rsidP="00B50744">
      <w:pPr>
        <w:widowControl/>
        <w:shd w:val="clear" w:color="auto" w:fill="FFFFFF"/>
        <w:snapToGrid w:val="0"/>
        <w:spacing w:line="560" w:lineRule="exact"/>
        <w:ind w:firstLine="560"/>
        <w:jc w:val="right"/>
        <w:rPr>
          <w:rFonts w:ascii="Times New Roman" w:eastAsia="华文仿宋" w:hAnsi="Times New Roman" w:cs="Times New Roman"/>
          <w:sz w:val="28"/>
          <w:szCs w:val="28"/>
        </w:rPr>
      </w:pPr>
      <w:r w:rsidRPr="008D0245">
        <w:rPr>
          <w:rFonts w:ascii="Times New Roman" w:eastAsia="华文仿宋" w:hAnsi="Times New Roman" w:cs="Times New Roman" w:hint="eastAsia"/>
          <w:sz w:val="28"/>
          <w:szCs w:val="28"/>
        </w:rPr>
        <w:t>中国</w:t>
      </w:r>
      <w:r w:rsidR="006D4891" w:rsidRPr="008D0245">
        <w:rPr>
          <w:rFonts w:ascii="Times New Roman" w:eastAsia="华文仿宋" w:hAnsi="Times New Roman" w:cs="Times New Roman" w:hint="eastAsia"/>
          <w:sz w:val="28"/>
          <w:szCs w:val="28"/>
        </w:rPr>
        <w:t>机械工程学会</w:t>
      </w:r>
      <w:r w:rsidRPr="008D0245">
        <w:rPr>
          <w:rFonts w:ascii="Times New Roman" w:eastAsia="华文仿宋" w:hAnsi="Times New Roman" w:cs="Times New Roman" w:hint="eastAsia"/>
          <w:sz w:val="28"/>
          <w:szCs w:val="28"/>
        </w:rPr>
        <w:t>     </w:t>
      </w:r>
    </w:p>
    <w:p w14:paraId="1A2BEE0A" w14:textId="24668272" w:rsidR="006D4891" w:rsidRPr="008D0245" w:rsidRDefault="001B3892" w:rsidP="00B50744">
      <w:pPr>
        <w:widowControl/>
        <w:shd w:val="clear" w:color="auto" w:fill="FFFFFF"/>
        <w:snapToGrid w:val="0"/>
        <w:spacing w:line="560" w:lineRule="exact"/>
        <w:ind w:firstLine="480"/>
        <w:jc w:val="right"/>
        <w:rPr>
          <w:rFonts w:ascii="Times New Roman" w:eastAsia="华文仿宋" w:hAnsi="Times New Roman" w:cs="Times New Roman"/>
          <w:sz w:val="28"/>
          <w:szCs w:val="28"/>
        </w:rPr>
      </w:pPr>
      <w:r w:rsidRPr="008D0245">
        <w:rPr>
          <w:rFonts w:ascii="Times New Roman" w:eastAsia="华文仿宋" w:hAnsi="Times New Roman" w:cs="Times New Roman" w:hint="eastAsia"/>
          <w:sz w:val="28"/>
          <w:szCs w:val="28"/>
        </w:rPr>
        <w:t>2021</w:t>
      </w:r>
      <w:r w:rsidRPr="008D0245">
        <w:rPr>
          <w:rFonts w:ascii="Times New Roman" w:eastAsia="华文仿宋" w:hAnsi="Times New Roman" w:cs="Times New Roman" w:hint="eastAsia"/>
          <w:sz w:val="28"/>
          <w:szCs w:val="28"/>
        </w:rPr>
        <w:t>年</w:t>
      </w:r>
      <w:r w:rsidR="006D4891" w:rsidRPr="008D0245">
        <w:rPr>
          <w:rFonts w:ascii="Times New Roman" w:eastAsia="华文仿宋" w:hAnsi="Times New Roman" w:cs="Times New Roman" w:hint="eastAsia"/>
          <w:sz w:val="28"/>
          <w:szCs w:val="28"/>
        </w:rPr>
        <w:t xml:space="preserve"> 9 </w:t>
      </w:r>
      <w:r w:rsidRPr="008D0245">
        <w:rPr>
          <w:rFonts w:ascii="Times New Roman" w:eastAsia="华文仿宋" w:hAnsi="Times New Roman" w:cs="Times New Roman" w:hint="eastAsia"/>
          <w:sz w:val="28"/>
          <w:szCs w:val="28"/>
        </w:rPr>
        <w:t>月</w:t>
      </w:r>
      <w:r w:rsidR="006D4891" w:rsidRPr="008D0245">
        <w:rPr>
          <w:rFonts w:ascii="Times New Roman" w:eastAsia="华文仿宋" w:hAnsi="Times New Roman" w:cs="Times New Roman" w:hint="eastAsia"/>
          <w:sz w:val="28"/>
          <w:szCs w:val="28"/>
        </w:rPr>
        <w:t xml:space="preserve"> 20 </w:t>
      </w:r>
      <w:r w:rsidRPr="008D0245">
        <w:rPr>
          <w:rFonts w:ascii="Times New Roman" w:eastAsia="华文仿宋" w:hAnsi="Times New Roman" w:cs="Times New Roman" w:hint="eastAsia"/>
          <w:sz w:val="28"/>
          <w:szCs w:val="28"/>
        </w:rPr>
        <w:t>日</w:t>
      </w:r>
    </w:p>
    <w:p w14:paraId="52EA360F" w14:textId="77777777" w:rsidR="003B0E1D" w:rsidRDefault="006D4891" w:rsidP="00D72801">
      <w:pPr>
        <w:widowControl/>
        <w:jc w:val="center"/>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br w:type="page"/>
      </w:r>
    </w:p>
    <w:p w14:paraId="04060A30" w14:textId="77777777" w:rsidR="003B0E1D" w:rsidRPr="00DB4A2B" w:rsidRDefault="003B0E1D" w:rsidP="003B0E1D">
      <w:pPr>
        <w:jc w:val="left"/>
        <w:rPr>
          <w:rFonts w:ascii="黑体" w:eastAsia="黑体" w:hAnsi="黑体"/>
          <w:b/>
          <w:sz w:val="36"/>
          <w:szCs w:val="36"/>
        </w:rPr>
      </w:pPr>
      <w:r w:rsidRPr="006F761E">
        <w:rPr>
          <w:rFonts w:ascii="黑体" w:eastAsia="黑体" w:hAnsi="黑体" w:hint="eastAsia"/>
          <w:b/>
          <w:sz w:val="32"/>
          <w:szCs w:val="32"/>
        </w:rPr>
        <w:lastRenderedPageBreak/>
        <w:t xml:space="preserve">附件1： </w:t>
      </w:r>
    </w:p>
    <w:p w14:paraId="76C18D34" w14:textId="77777777" w:rsidR="003B0E1D" w:rsidRPr="00DE6572" w:rsidRDefault="003B0E1D" w:rsidP="003B0E1D">
      <w:pPr>
        <w:jc w:val="center"/>
        <w:rPr>
          <w:rFonts w:ascii="黑体" w:eastAsia="黑体" w:hAnsi="等线" w:cs="黑体"/>
          <w:kern w:val="0"/>
          <w:sz w:val="32"/>
          <w:szCs w:val="32"/>
        </w:rPr>
      </w:pPr>
      <w:r w:rsidRPr="00DE6572">
        <w:rPr>
          <w:rFonts w:ascii="黑体" w:eastAsia="黑体" w:hAnsi="等线" w:cs="黑体"/>
          <w:kern w:val="0"/>
          <w:sz w:val="32"/>
          <w:szCs w:val="32"/>
        </w:rPr>
        <w:t>2021年</w:t>
      </w:r>
      <w:r w:rsidRPr="00DE6572">
        <w:rPr>
          <w:rFonts w:ascii="黑体" w:eastAsia="黑体" w:hAnsi="等线" w:cs="黑体"/>
          <w:kern w:val="0"/>
          <w:sz w:val="32"/>
          <w:szCs w:val="32"/>
        </w:rPr>
        <w:t>“</w:t>
      </w:r>
      <w:r w:rsidRPr="00DE6572">
        <w:rPr>
          <w:rFonts w:ascii="黑体" w:eastAsia="黑体" w:hAnsi="等线" w:cs="黑体"/>
          <w:kern w:val="0"/>
          <w:sz w:val="32"/>
          <w:szCs w:val="32"/>
        </w:rPr>
        <w:t>科创中国</w:t>
      </w:r>
      <w:r w:rsidRPr="00DE6572">
        <w:rPr>
          <w:rFonts w:ascii="黑体" w:eastAsia="黑体" w:hAnsi="等线" w:cs="黑体"/>
          <w:kern w:val="0"/>
          <w:sz w:val="32"/>
          <w:szCs w:val="32"/>
        </w:rPr>
        <w:t>”</w:t>
      </w:r>
      <w:r w:rsidRPr="00DE6572">
        <w:rPr>
          <w:rFonts w:ascii="黑体" w:eastAsia="黑体" w:hAnsi="等线" w:cs="黑体"/>
          <w:kern w:val="0"/>
          <w:sz w:val="32"/>
          <w:szCs w:val="32"/>
        </w:rPr>
        <w:t>技术应用案例推荐材料</w:t>
      </w:r>
    </w:p>
    <w:p w14:paraId="65429DB4" w14:textId="4767AD66" w:rsidR="003B0E1D" w:rsidRPr="003B0E1D" w:rsidRDefault="003B0E1D" w:rsidP="003B0E1D">
      <w:pPr>
        <w:jc w:val="center"/>
        <w:rPr>
          <w:rFonts w:ascii="黑体" w:eastAsia="黑体" w:hAnsi="黑体"/>
          <w:b/>
          <w:bCs/>
          <w:sz w:val="18"/>
          <w:szCs w:val="18"/>
        </w:rPr>
      </w:pPr>
      <w:r w:rsidRPr="00DE6572">
        <w:rPr>
          <w:rFonts w:ascii="仿宋" w:eastAsia="仿宋" w:hAnsi="仿宋" w:cs="黑体"/>
          <w:kern w:val="0"/>
          <w:sz w:val="30"/>
          <w:szCs w:val="30"/>
        </w:rPr>
        <w:t>--信息技术、工业互联网领域</w:t>
      </w:r>
    </w:p>
    <w:tbl>
      <w:tblPr>
        <w:tblpPr w:leftFromText="180" w:rightFromText="180" w:vertAnchor="text" w:horzAnchor="page" w:tblpX="1812" w:tblpY="735"/>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2830"/>
        <w:gridCol w:w="1559"/>
        <w:gridCol w:w="2177"/>
      </w:tblGrid>
      <w:tr w:rsidR="003B0E1D" w:rsidRPr="00BE758F" w14:paraId="292C84CD" w14:textId="77777777" w:rsidTr="00AA0237">
        <w:trPr>
          <w:trHeight w:val="680"/>
        </w:trPr>
        <w:tc>
          <w:tcPr>
            <w:tcW w:w="1956" w:type="dxa"/>
            <w:shd w:val="clear" w:color="auto" w:fill="auto"/>
            <w:vAlign w:val="center"/>
          </w:tcPr>
          <w:p w14:paraId="0AA20306" w14:textId="77777777" w:rsidR="003B0E1D" w:rsidRPr="00BE758F" w:rsidRDefault="003B0E1D" w:rsidP="00AA0237">
            <w:pPr>
              <w:jc w:val="center"/>
              <w:rPr>
                <w:rFonts w:ascii="华文仿宋" w:eastAsia="华文仿宋" w:hAnsi="华文仿宋"/>
                <w:sz w:val="28"/>
                <w:szCs w:val="28"/>
              </w:rPr>
            </w:pPr>
            <w:r w:rsidRPr="00BE758F">
              <w:rPr>
                <w:rFonts w:ascii="华文仿宋" w:eastAsia="华文仿宋" w:hAnsi="华文仿宋" w:hint="eastAsia"/>
                <w:sz w:val="28"/>
                <w:szCs w:val="28"/>
              </w:rPr>
              <w:t>作者/联系人</w:t>
            </w:r>
          </w:p>
        </w:tc>
        <w:tc>
          <w:tcPr>
            <w:tcW w:w="2830" w:type="dxa"/>
            <w:shd w:val="clear" w:color="auto" w:fill="auto"/>
            <w:vAlign w:val="center"/>
          </w:tcPr>
          <w:p w14:paraId="045ABEAC" w14:textId="77777777" w:rsidR="003B0E1D" w:rsidRPr="00BE758F" w:rsidRDefault="003B0E1D" w:rsidP="00AA0237">
            <w:pPr>
              <w:jc w:val="center"/>
              <w:rPr>
                <w:rFonts w:ascii="华文仿宋" w:eastAsia="华文仿宋" w:hAnsi="华文仿宋"/>
                <w:sz w:val="28"/>
                <w:szCs w:val="28"/>
              </w:rPr>
            </w:pPr>
          </w:p>
        </w:tc>
        <w:tc>
          <w:tcPr>
            <w:tcW w:w="1559" w:type="dxa"/>
            <w:shd w:val="clear" w:color="auto" w:fill="auto"/>
            <w:vAlign w:val="center"/>
          </w:tcPr>
          <w:p w14:paraId="28517685" w14:textId="77777777" w:rsidR="003B0E1D" w:rsidRPr="00BE758F" w:rsidRDefault="003B0E1D" w:rsidP="00AA0237">
            <w:pPr>
              <w:jc w:val="center"/>
              <w:rPr>
                <w:rFonts w:ascii="华文仿宋" w:eastAsia="华文仿宋" w:hAnsi="华文仿宋"/>
                <w:sz w:val="28"/>
                <w:szCs w:val="28"/>
              </w:rPr>
            </w:pPr>
            <w:r w:rsidRPr="00BE758F">
              <w:rPr>
                <w:rFonts w:ascii="华文仿宋" w:eastAsia="华文仿宋" w:hAnsi="华文仿宋" w:hint="eastAsia"/>
                <w:sz w:val="28"/>
                <w:szCs w:val="28"/>
              </w:rPr>
              <w:t>联系电话</w:t>
            </w:r>
          </w:p>
        </w:tc>
        <w:tc>
          <w:tcPr>
            <w:tcW w:w="2177" w:type="dxa"/>
            <w:shd w:val="clear" w:color="auto" w:fill="auto"/>
            <w:vAlign w:val="center"/>
          </w:tcPr>
          <w:p w14:paraId="583CA255" w14:textId="77777777" w:rsidR="003B0E1D" w:rsidRPr="00BE758F" w:rsidRDefault="003B0E1D" w:rsidP="00AA0237">
            <w:pPr>
              <w:jc w:val="center"/>
              <w:rPr>
                <w:rFonts w:ascii="华文仿宋" w:eastAsia="华文仿宋" w:hAnsi="华文仿宋"/>
                <w:sz w:val="28"/>
                <w:szCs w:val="28"/>
              </w:rPr>
            </w:pPr>
          </w:p>
        </w:tc>
      </w:tr>
      <w:tr w:rsidR="003B0E1D" w:rsidRPr="00BE758F" w14:paraId="3E657A46" w14:textId="77777777" w:rsidTr="00AA0237">
        <w:trPr>
          <w:trHeight w:val="680"/>
        </w:trPr>
        <w:tc>
          <w:tcPr>
            <w:tcW w:w="1956" w:type="dxa"/>
            <w:shd w:val="clear" w:color="auto" w:fill="auto"/>
            <w:vAlign w:val="center"/>
          </w:tcPr>
          <w:p w14:paraId="2BEF71DC" w14:textId="77777777" w:rsidR="003B0E1D" w:rsidRPr="00BE758F" w:rsidRDefault="003B0E1D" w:rsidP="00AA0237">
            <w:pPr>
              <w:jc w:val="center"/>
              <w:rPr>
                <w:rFonts w:ascii="华文仿宋" w:eastAsia="华文仿宋" w:hAnsi="华文仿宋"/>
                <w:sz w:val="28"/>
                <w:szCs w:val="28"/>
              </w:rPr>
            </w:pPr>
            <w:r w:rsidRPr="00BE758F">
              <w:rPr>
                <w:rFonts w:ascii="华文仿宋" w:eastAsia="华文仿宋" w:hAnsi="华文仿宋" w:hint="eastAsia"/>
                <w:sz w:val="28"/>
                <w:szCs w:val="28"/>
              </w:rPr>
              <w:t>通讯地址</w:t>
            </w:r>
          </w:p>
        </w:tc>
        <w:tc>
          <w:tcPr>
            <w:tcW w:w="2830" w:type="dxa"/>
            <w:shd w:val="clear" w:color="auto" w:fill="auto"/>
            <w:vAlign w:val="center"/>
          </w:tcPr>
          <w:p w14:paraId="1BEFC00B" w14:textId="77777777" w:rsidR="003B0E1D" w:rsidRPr="00BE758F" w:rsidRDefault="003B0E1D" w:rsidP="00AA0237">
            <w:pPr>
              <w:jc w:val="center"/>
              <w:rPr>
                <w:rFonts w:ascii="华文仿宋" w:eastAsia="华文仿宋" w:hAnsi="华文仿宋"/>
                <w:sz w:val="28"/>
                <w:szCs w:val="28"/>
              </w:rPr>
            </w:pPr>
          </w:p>
        </w:tc>
        <w:tc>
          <w:tcPr>
            <w:tcW w:w="1559" w:type="dxa"/>
            <w:shd w:val="clear" w:color="auto" w:fill="auto"/>
            <w:vAlign w:val="center"/>
          </w:tcPr>
          <w:p w14:paraId="57A72589" w14:textId="77777777" w:rsidR="003B0E1D" w:rsidRPr="00BE758F" w:rsidRDefault="003B0E1D" w:rsidP="00AA0237">
            <w:pPr>
              <w:jc w:val="center"/>
              <w:rPr>
                <w:rFonts w:ascii="华文仿宋" w:eastAsia="华文仿宋" w:hAnsi="华文仿宋"/>
                <w:sz w:val="28"/>
                <w:szCs w:val="28"/>
              </w:rPr>
            </w:pPr>
            <w:r w:rsidRPr="00BE758F">
              <w:rPr>
                <w:rFonts w:ascii="华文仿宋" w:eastAsia="华文仿宋" w:hAnsi="华文仿宋" w:hint="eastAsia"/>
                <w:sz w:val="28"/>
                <w:szCs w:val="28"/>
              </w:rPr>
              <w:t>邮  箱</w:t>
            </w:r>
          </w:p>
        </w:tc>
        <w:tc>
          <w:tcPr>
            <w:tcW w:w="2177" w:type="dxa"/>
            <w:shd w:val="clear" w:color="auto" w:fill="auto"/>
            <w:vAlign w:val="center"/>
          </w:tcPr>
          <w:p w14:paraId="4257D3CF" w14:textId="77777777" w:rsidR="003B0E1D" w:rsidRPr="00BE758F" w:rsidRDefault="003B0E1D" w:rsidP="00AA0237">
            <w:pPr>
              <w:jc w:val="center"/>
              <w:rPr>
                <w:rFonts w:ascii="华文仿宋" w:eastAsia="华文仿宋" w:hAnsi="华文仿宋"/>
                <w:sz w:val="28"/>
                <w:szCs w:val="28"/>
              </w:rPr>
            </w:pPr>
          </w:p>
        </w:tc>
      </w:tr>
      <w:tr w:rsidR="003B0E1D" w:rsidRPr="00BE758F" w14:paraId="4B5179F6" w14:textId="77777777" w:rsidTr="00AA0237">
        <w:trPr>
          <w:trHeight w:val="680"/>
        </w:trPr>
        <w:tc>
          <w:tcPr>
            <w:tcW w:w="1956" w:type="dxa"/>
            <w:shd w:val="clear" w:color="auto" w:fill="auto"/>
            <w:vAlign w:val="center"/>
          </w:tcPr>
          <w:p w14:paraId="5610B39C" w14:textId="77777777" w:rsidR="003B0E1D" w:rsidRPr="00BE758F" w:rsidRDefault="003B0E1D" w:rsidP="00AA0237">
            <w:pPr>
              <w:jc w:val="center"/>
              <w:rPr>
                <w:rFonts w:ascii="华文仿宋" w:eastAsia="华文仿宋" w:hAnsi="华文仿宋"/>
                <w:sz w:val="28"/>
                <w:szCs w:val="28"/>
              </w:rPr>
            </w:pPr>
            <w:r w:rsidRPr="00BE758F">
              <w:rPr>
                <w:rFonts w:ascii="华文仿宋" w:eastAsia="华文仿宋" w:hAnsi="华文仿宋" w:hint="eastAsia"/>
                <w:sz w:val="28"/>
                <w:szCs w:val="28"/>
              </w:rPr>
              <w:t>案例单位</w:t>
            </w:r>
          </w:p>
        </w:tc>
        <w:tc>
          <w:tcPr>
            <w:tcW w:w="6566" w:type="dxa"/>
            <w:gridSpan w:val="3"/>
            <w:shd w:val="clear" w:color="auto" w:fill="auto"/>
            <w:vAlign w:val="center"/>
          </w:tcPr>
          <w:p w14:paraId="59C73BE4" w14:textId="77777777" w:rsidR="003B0E1D" w:rsidRPr="00BE758F" w:rsidRDefault="003B0E1D" w:rsidP="00AA0237">
            <w:pPr>
              <w:jc w:val="center"/>
              <w:rPr>
                <w:rFonts w:ascii="华文仿宋" w:eastAsia="华文仿宋" w:hAnsi="华文仿宋"/>
                <w:sz w:val="28"/>
                <w:szCs w:val="28"/>
              </w:rPr>
            </w:pPr>
          </w:p>
        </w:tc>
      </w:tr>
      <w:tr w:rsidR="003B0E1D" w:rsidRPr="00BE758F" w14:paraId="601D66F9" w14:textId="77777777" w:rsidTr="00AA0237">
        <w:trPr>
          <w:trHeight w:val="848"/>
        </w:trPr>
        <w:tc>
          <w:tcPr>
            <w:tcW w:w="1956" w:type="dxa"/>
            <w:shd w:val="clear" w:color="auto" w:fill="auto"/>
            <w:vAlign w:val="center"/>
          </w:tcPr>
          <w:p w14:paraId="0FC0ADEF" w14:textId="77777777" w:rsidR="003B0E1D" w:rsidRPr="00BE758F" w:rsidRDefault="003B0E1D" w:rsidP="00AA0237">
            <w:pPr>
              <w:jc w:val="center"/>
              <w:rPr>
                <w:rFonts w:ascii="华文仿宋" w:eastAsia="华文仿宋" w:hAnsi="华文仿宋"/>
                <w:sz w:val="28"/>
                <w:szCs w:val="28"/>
              </w:rPr>
            </w:pPr>
            <w:r w:rsidRPr="00BE758F">
              <w:rPr>
                <w:rFonts w:ascii="华文仿宋" w:eastAsia="华文仿宋" w:hAnsi="华文仿宋" w:hint="eastAsia"/>
                <w:sz w:val="28"/>
                <w:szCs w:val="28"/>
              </w:rPr>
              <w:t>专业领域</w:t>
            </w:r>
          </w:p>
        </w:tc>
        <w:tc>
          <w:tcPr>
            <w:tcW w:w="6566" w:type="dxa"/>
            <w:gridSpan w:val="3"/>
            <w:shd w:val="clear" w:color="auto" w:fill="auto"/>
            <w:vAlign w:val="center"/>
          </w:tcPr>
          <w:p w14:paraId="6DDD5BF3" w14:textId="77777777" w:rsidR="003B0E1D" w:rsidRPr="00BE758F" w:rsidRDefault="003B0E1D" w:rsidP="00AA0237">
            <w:pPr>
              <w:jc w:val="center"/>
              <w:rPr>
                <w:rFonts w:ascii="华文仿宋" w:eastAsia="华文仿宋" w:hAnsi="华文仿宋"/>
                <w:sz w:val="28"/>
                <w:szCs w:val="28"/>
              </w:rPr>
            </w:pPr>
            <w:r>
              <w:rPr>
                <w:rFonts w:ascii="华文仿宋" w:eastAsia="华文仿宋" w:hAnsi="华文仿宋" w:hint="eastAsia"/>
                <w:sz w:val="28"/>
                <w:szCs w:val="28"/>
              </w:rPr>
              <w:t>□</w:t>
            </w:r>
            <w:r w:rsidRPr="00BE758F">
              <w:rPr>
                <w:rFonts w:ascii="华文仿宋" w:eastAsia="华文仿宋" w:hAnsi="华文仿宋" w:hint="eastAsia"/>
                <w:sz w:val="28"/>
                <w:szCs w:val="28"/>
              </w:rPr>
              <w:t xml:space="preserve">信息技术    </w:t>
            </w:r>
            <w:r>
              <w:rPr>
                <w:rFonts w:ascii="华文仿宋" w:eastAsia="华文仿宋" w:hAnsi="华文仿宋" w:hint="eastAsia"/>
                <w:sz w:val="28"/>
                <w:szCs w:val="28"/>
              </w:rPr>
              <w:t xml:space="preserve"> </w:t>
            </w:r>
            <w:r w:rsidRPr="00BE758F">
              <w:rPr>
                <w:rFonts w:ascii="华文仿宋" w:eastAsia="华文仿宋" w:hAnsi="华文仿宋" w:hint="eastAsia"/>
                <w:sz w:val="28"/>
                <w:szCs w:val="28"/>
              </w:rPr>
              <w:t xml:space="preserve">         </w:t>
            </w:r>
            <w:r>
              <w:rPr>
                <w:rFonts w:ascii="华文仿宋" w:eastAsia="华文仿宋" w:hAnsi="华文仿宋" w:hint="eastAsia"/>
                <w:sz w:val="28"/>
                <w:szCs w:val="28"/>
              </w:rPr>
              <w:t>□</w:t>
            </w:r>
            <w:r w:rsidRPr="00BE758F">
              <w:rPr>
                <w:rFonts w:ascii="华文仿宋" w:eastAsia="华文仿宋" w:hAnsi="华文仿宋" w:hint="eastAsia"/>
                <w:sz w:val="28"/>
                <w:szCs w:val="28"/>
              </w:rPr>
              <w:t>工业互联网</w:t>
            </w:r>
          </w:p>
        </w:tc>
      </w:tr>
    </w:tbl>
    <w:p w14:paraId="5239B357" w14:textId="77777777" w:rsidR="003B0E1D" w:rsidRPr="003B0E1D" w:rsidRDefault="003B0E1D" w:rsidP="003B0E1D"/>
    <w:p w14:paraId="272751D0" w14:textId="6F740D93" w:rsidR="003B0E1D" w:rsidRDefault="003B0E1D" w:rsidP="003B0E1D">
      <w:pPr>
        <w:pStyle w:val="3"/>
        <w:spacing w:line="360" w:lineRule="auto"/>
        <w:rPr>
          <w:rFonts w:ascii="华文仿宋" w:eastAsia="华文仿宋" w:hAnsi="华文仿宋"/>
        </w:rPr>
      </w:pPr>
      <w:r w:rsidRPr="00BE758F">
        <w:rPr>
          <w:rFonts w:ascii="华文仿宋" w:eastAsia="华文仿宋" w:hAnsi="华文仿宋" w:hint="eastAsia"/>
        </w:rPr>
        <w:t>案例正文</w:t>
      </w:r>
    </w:p>
    <w:p w14:paraId="00367513" w14:textId="47A8E359" w:rsidR="003B0E1D" w:rsidRPr="00CF1029" w:rsidRDefault="003B0E1D" w:rsidP="003B0E1D">
      <w:pPr>
        <w:jc w:val="center"/>
        <w:rPr>
          <w:rFonts w:ascii="黑体" w:eastAsia="黑体" w:hAnsi="黑体"/>
          <w:b/>
          <w:bCs/>
          <w:sz w:val="36"/>
          <w:szCs w:val="36"/>
        </w:rPr>
      </w:pPr>
      <w:r w:rsidRPr="00CF1029">
        <w:rPr>
          <w:rFonts w:ascii="黑体" w:eastAsia="黑体" w:hAnsi="黑体" w:hint="eastAsia"/>
          <w:b/>
          <w:bCs/>
          <w:sz w:val="36"/>
          <w:szCs w:val="36"/>
        </w:rPr>
        <w:t>案例名称</w:t>
      </w:r>
    </w:p>
    <w:p w14:paraId="44360BA8" w14:textId="77777777" w:rsidR="003B0E1D" w:rsidRPr="00B50744" w:rsidRDefault="003B0E1D" w:rsidP="00B50744">
      <w:pPr>
        <w:snapToGrid w:val="0"/>
        <w:spacing w:beforeLines="50" w:before="156" w:line="500" w:lineRule="exact"/>
        <w:jc w:val="left"/>
        <w:rPr>
          <w:rFonts w:ascii="华文仿宋" w:eastAsia="华文仿宋" w:hAnsi="华文仿宋"/>
          <w:b/>
          <w:bCs/>
          <w:sz w:val="28"/>
          <w:szCs w:val="28"/>
        </w:rPr>
      </w:pPr>
      <w:r w:rsidRPr="00CF1029">
        <w:rPr>
          <w:rFonts w:ascii="华文仿宋" w:eastAsia="华文仿宋" w:hAnsi="华文仿宋" w:hint="eastAsia"/>
          <w:b/>
          <w:bCs/>
          <w:sz w:val="28"/>
          <w:szCs w:val="28"/>
        </w:rPr>
        <w:t>摘要</w:t>
      </w:r>
      <w:r>
        <w:rPr>
          <w:rFonts w:ascii="华文仿宋" w:eastAsia="华文仿宋" w:hAnsi="华文仿宋" w:hint="eastAsia"/>
          <w:b/>
          <w:bCs/>
          <w:sz w:val="28"/>
          <w:szCs w:val="28"/>
        </w:rPr>
        <w:t>：</w:t>
      </w:r>
      <w:r w:rsidRPr="00B50744">
        <w:rPr>
          <w:rFonts w:ascii="华文仿宋" w:eastAsia="华文仿宋" w:hAnsi="华文仿宋" w:hint="eastAsia"/>
          <w:sz w:val="24"/>
          <w:szCs w:val="24"/>
        </w:rPr>
        <w:t>案例的技术要点与创新性、应用成效、经济效益或社会效益等。</w:t>
      </w:r>
      <w:r w:rsidRPr="00B50744">
        <w:rPr>
          <w:rFonts w:ascii="华文仿宋" w:eastAsia="华文仿宋" w:hAnsi="华文仿宋" w:hint="eastAsia"/>
          <w:color w:val="FF0000"/>
          <w:sz w:val="24"/>
          <w:szCs w:val="24"/>
        </w:rPr>
        <w:t>（</w:t>
      </w:r>
      <w:r w:rsidRPr="00B50744">
        <w:rPr>
          <w:rFonts w:ascii="华文仿宋" w:eastAsia="华文仿宋" w:hAnsi="华文仿宋"/>
          <w:color w:val="FF0000"/>
          <w:sz w:val="24"/>
          <w:szCs w:val="24"/>
        </w:rPr>
        <w:t>200-300字之间</w:t>
      </w:r>
      <w:r w:rsidRPr="00B50744">
        <w:rPr>
          <w:rFonts w:ascii="华文仿宋" w:eastAsia="华文仿宋" w:hAnsi="华文仿宋" w:hint="eastAsia"/>
          <w:color w:val="FF0000"/>
          <w:sz w:val="24"/>
          <w:szCs w:val="24"/>
        </w:rPr>
        <w:t>）</w:t>
      </w:r>
    </w:p>
    <w:p w14:paraId="6869F6E2" w14:textId="0B98C2AF" w:rsidR="003B0E1D" w:rsidRPr="00CF1029" w:rsidRDefault="003B0E1D" w:rsidP="00B50744">
      <w:pPr>
        <w:snapToGrid w:val="0"/>
        <w:spacing w:before="120" w:line="500" w:lineRule="exact"/>
        <w:jc w:val="left"/>
        <w:rPr>
          <w:rFonts w:ascii="华文仿宋" w:eastAsia="华文仿宋" w:hAnsi="华文仿宋"/>
          <w:sz w:val="24"/>
          <w:szCs w:val="24"/>
        </w:rPr>
      </w:pPr>
      <w:r w:rsidRPr="00CF1029">
        <w:rPr>
          <w:rFonts w:ascii="华文仿宋" w:eastAsia="华文仿宋" w:hAnsi="华文仿宋" w:hint="eastAsia"/>
          <w:b/>
          <w:bCs/>
          <w:sz w:val="28"/>
          <w:szCs w:val="28"/>
        </w:rPr>
        <w:t>关键词</w:t>
      </w:r>
      <w:r>
        <w:rPr>
          <w:rFonts w:ascii="华文仿宋" w:eastAsia="华文仿宋" w:hAnsi="华文仿宋" w:hint="eastAsia"/>
          <w:b/>
          <w:bCs/>
          <w:sz w:val="28"/>
          <w:szCs w:val="28"/>
        </w:rPr>
        <w:t>：</w:t>
      </w:r>
      <w:r w:rsidRPr="00CF1029">
        <w:rPr>
          <w:rFonts w:ascii="华文仿宋" w:eastAsia="华文仿宋" w:hAnsi="华文仿宋" w:hint="eastAsia"/>
          <w:sz w:val="24"/>
          <w:szCs w:val="24"/>
        </w:rPr>
        <w:t>3～6个，关键</w:t>
      </w:r>
      <w:r w:rsidR="00744033">
        <w:rPr>
          <w:rFonts w:ascii="华文仿宋" w:eastAsia="华文仿宋" w:hAnsi="华文仿宋" w:hint="eastAsia"/>
          <w:sz w:val="24"/>
          <w:szCs w:val="24"/>
        </w:rPr>
        <w:t>词</w:t>
      </w:r>
      <w:bookmarkStart w:id="1" w:name="_GoBack"/>
      <w:bookmarkEnd w:id="1"/>
      <w:r w:rsidRPr="00CF1029">
        <w:rPr>
          <w:rFonts w:ascii="华文仿宋" w:eastAsia="华文仿宋" w:hAnsi="华文仿宋" w:hint="eastAsia"/>
          <w:sz w:val="24"/>
          <w:szCs w:val="24"/>
        </w:rPr>
        <w:t>主要用于文献检索，尽量使用通用名称，专业范围宽窄适宜</w:t>
      </w:r>
      <w:r w:rsidRPr="00CF1029">
        <w:rPr>
          <w:rFonts w:ascii="华文仿宋" w:eastAsia="华文仿宋" w:hAnsi="华文仿宋"/>
          <w:sz w:val="24"/>
          <w:szCs w:val="24"/>
        </w:rPr>
        <w:t>。</w:t>
      </w:r>
    </w:p>
    <w:p w14:paraId="443135EF" w14:textId="77777777" w:rsidR="003B0E1D" w:rsidRPr="00BE758F" w:rsidRDefault="003B0E1D" w:rsidP="00B50744">
      <w:pPr>
        <w:pStyle w:val="3"/>
        <w:snapToGrid w:val="0"/>
        <w:spacing w:beforeLines="50" w:before="156" w:beforeAutospacing="0" w:after="0" w:afterAutospacing="0" w:line="560" w:lineRule="exact"/>
        <w:rPr>
          <w:rFonts w:ascii="华文仿宋" w:eastAsia="华文仿宋" w:hAnsi="华文仿宋"/>
        </w:rPr>
      </w:pPr>
      <w:r w:rsidRPr="00BE758F">
        <w:rPr>
          <w:rFonts w:ascii="华文仿宋" w:eastAsia="华文仿宋" w:hAnsi="华文仿宋" w:hint="eastAsia"/>
          <w:sz w:val="28"/>
          <w:szCs w:val="28"/>
        </w:rPr>
        <w:t>一、案例简介</w:t>
      </w:r>
      <w:r w:rsidRPr="00BE758F">
        <w:rPr>
          <w:rFonts w:ascii="华文仿宋" w:eastAsia="华文仿宋" w:hAnsi="华文仿宋" w:hint="eastAsia"/>
          <w:color w:val="FF0000"/>
        </w:rPr>
        <w:t>（</w:t>
      </w:r>
      <w:r w:rsidRPr="00BE758F">
        <w:rPr>
          <w:rFonts w:ascii="华文仿宋" w:eastAsia="华文仿宋" w:hAnsi="华文仿宋" w:hint="eastAsia"/>
          <w:color w:val="FF0000"/>
          <w:sz w:val="24"/>
          <w:szCs w:val="24"/>
        </w:rPr>
        <w:t>5</w:t>
      </w:r>
      <w:r w:rsidRPr="00BE758F">
        <w:rPr>
          <w:rFonts w:ascii="华文仿宋" w:eastAsia="华文仿宋" w:hAnsi="华文仿宋"/>
          <w:color w:val="FF0000"/>
          <w:sz w:val="24"/>
          <w:szCs w:val="24"/>
        </w:rPr>
        <w:t>00字</w:t>
      </w:r>
      <w:r w:rsidRPr="00BE758F">
        <w:rPr>
          <w:rFonts w:ascii="华文仿宋" w:eastAsia="华文仿宋" w:hAnsi="华文仿宋" w:hint="eastAsia"/>
          <w:color w:val="FF0000"/>
          <w:sz w:val="24"/>
          <w:szCs w:val="24"/>
        </w:rPr>
        <w:t>以内</w:t>
      </w:r>
      <w:r w:rsidRPr="00BE758F">
        <w:rPr>
          <w:rFonts w:ascii="华文仿宋" w:eastAsia="华文仿宋" w:hAnsi="华文仿宋" w:hint="eastAsia"/>
          <w:color w:val="FF0000"/>
        </w:rPr>
        <w:t>）</w:t>
      </w:r>
    </w:p>
    <w:p w14:paraId="2EEEF900" w14:textId="77777777" w:rsidR="003B0E1D" w:rsidRPr="00BE758F" w:rsidRDefault="003B0E1D" w:rsidP="00B50744">
      <w:pPr>
        <w:snapToGrid w:val="0"/>
        <w:spacing w:line="560" w:lineRule="exact"/>
        <w:ind w:firstLineChars="200" w:firstLine="560"/>
        <w:rPr>
          <w:rFonts w:ascii="华文仿宋" w:eastAsia="华文仿宋" w:hAnsi="华文仿宋"/>
          <w:sz w:val="28"/>
          <w:szCs w:val="28"/>
        </w:rPr>
      </w:pPr>
      <w:r w:rsidRPr="00BE758F">
        <w:rPr>
          <w:rFonts w:ascii="华文仿宋" w:eastAsia="华文仿宋" w:hAnsi="华文仿宋" w:hint="eastAsia"/>
          <w:sz w:val="28"/>
          <w:szCs w:val="28"/>
        </w:rPr>
        <w:t>简要介绍案例的基本情况，包括：所涉及到的关键技术、适用范围和应用场景等，可以让读者清晰地了解该案例的总体情况。</w:t>
      </w:r>
    </w:p>
    <w:p w14:paraId="20D35369" w14:textId="77777777" w:rsidR="003B0E1D" w:rsidRPr="00BE758F" w:rsidRDefault="003B0E1D" w:rsidP="00B50744">
      <w:pPr>
        <w:pStyle w:val="3"/>
        <w:snapToGrid w:val="0"/>
        <w:spacing w:beforeLines="50" w:before="156" w:beforeAutospacing="0" w:after="0" w:afterAutospacing="0" w:line="560" w:lineRule="exact"/>
        <w:rPr>
          <w:rFonts w:ascii="华文仿宋" w:eastAsia="华文仿宋" w:hAnsi="华文仿宋"/>
          <w:b w:val="0"/>
          <w:bCs w:val="0"/>
          <w:sz w:val="24"/>
          <w:szCs w:val="24"/>
        </w:rPr>
      </w:pPr>
      <w:r w:rsidRPr="00BE758F">
        <w:rPr>
          <w:rFonts w:ascii="华文仿宋" w:eastAsia="华文仿宋" w:hAnsi="华文仿宋" w:hint="eastAsia"/>
          <w:sz w:val="28"/>
          <w:szCs w:val="28"/>
        </w:rPr>
        <w:t>二、案例背景介绍</w:t>
      </w:r>
      <w:r w:rsidRPr="00BE758F">
        <w:rPr>
          <w:rFonts w:ascii="华文仿宋" w:eastAsia="华文仿宋" w:hAnsi="华文仿宋" w:hint="eastAsia"/>
          <w:color w:val="FF0000"/>
        </w:rPr>
        <w:t>（</w:t>
      </w:r>
      <w:r w:rsidRPr="00BE758F">
        <w:rPr>
          <w:rFonts w:ascii="华文仿宋" w:eastAsia="华文仿宋" w:hAnsi="华文仿宋" w:hint="eastAsia"/>
          <w:color w:val="FF0000"/>
          <w:sz w:val="24"/>
          <w:szCs w:val="24"/>
        </w:rPr>
        <w:t>5</w:t>
      </w:r>
      <w:r w:rsidRPr="00BE758F">
        <w:rPr>
          <w:rFonts w:ascii="华文仿宋" w:eastAsia="华文仿宋" w:hAnsi="华文仿宋"/>
          <w:color w:val="FF0000"/>
          <w:sz w:val="24"/>
          <w:szCs w:val="24"/>
        </w:rPr>
        <w:t>00字</w:t>
      </w:r>
      <w:r w:rsidRPr="00BE758F">
        <w:rPr>
          <w:rFonts w:ascii="华文仿宋" w:eastAsia="华文仿宋" w:hAnsi="华文仿宋" w:hint="eastAsia"/>
          <w:color w:val="FF0000"/>
          <w:sz w:val="24"/>
          <w:szCs w:val="24"/>
        </w:rPr>
        <w:t>以内</w:t>
      </w:r>
      <w:r w:rsidRPr="00BE758F">
        <w:rPr>
          <w:rFonts w:ascii="华文仿宋" w:eastAsia="华文仿宋" w:hAnsi="华文仿宋" w:hint="eastAsia"/>
          <w:color w:val="FF0000"/>
        </w:rPr>
        <w:t>）</w:t>
      </w:r>
    </w:p>
    <w:p w14:paraId="6633B7E3" w14:textId="77777777" w:rsidR="003B0E1D" w:rsidRPr="00BE758F" w:rsidRDefault="003B0E1D" w:rsidP="00B50744">
      <w:pPr>
        <w:snapToGrid w:val="0"/>
        <w:spacing w:line="560" w:lineRule="exact"/>
        <w:ind w:firstLineChars="200" w:firstLine="560"/>
        <w:rPr>
          <w:rFonts w:ascii="华文仿宋" w:eastAsia="华文仿宋" w:hAnsi="华文仿宋"/>
          <w:sz w:val="28"/>
          <w:szCs w:val="28"/>
        </w:rPr>
      </w:pPr>
      <w:r w:rsidRPr="00BE758F">
        <w:rPr>
          <w:rFonts w:ascii="华文仿宋" w:eastAsia="华文仿宋" w:hAnsi="华文仿宋" w:hint="eastAsia"/>
          <w:sz w:val="28"/>
          <w:szCs w:val="28"/>
        </w:rPr>
        <w:t>简单描述案例的技术应用环境，包含技术环境、行业发展环境、案例实施应用的意义，以及为企业解决哪些困扰和业务难题等。</w:t>
      </w:r>
    </w:p>
    <w:p w14:paraId="69226A03" w14:textId="77777777" w:rsidR="003B0E1D" w:rsidRPr="00BE758F" w:rsidRDefault="003B0E1D" w:rsidP="00B50744">
      <w:pPr>
        <w:pStyle w:val="3"/>
        <w:snapToGrid w:val="0"/>
        <w:spacing w:beforeLines="50" w:before="156" w:beforeAutospacing="0" w:after="0" w:afterAutospacing="0" w:line="560" w:lineRule="exact"/>
        <w:rPr>
          <w:rFonts w:ascii="华文仿宋" w:eastAsia="华文仿宋" w:hAnsi="华文仿宋"/>
        </w:rPr>
      </w:pPr>
      <w:r w:rsidRPr="00BE758F">
        <w:rPr>
          <w:rFonts w:ascii="华文仿宋" w:eastAsia="华文仿宋" w:hAnsi="华文仿宋" w:hint="eastAsia"/>
          <w:sz w:val="28"/>
          <w:szCs w:val="28"/>
        </w:rPr>
        <w:lastRenderedPageBreak/>
        <w:t>三、案例应用详情</w:t>
      </w:r>
      <w:r w:rsidRPr="00BE758F">
        <w:rPr>
          <w:rFonts w:ascii="华文仿宋" w:eastAsia="华文仿宋" w:hAnsi="华文仿宋" w:hint="eastAsia"/>
          <w:color w:val="FF0000"/>
        </w:rPr>
        <w:t>（</w:t>
      </w:r>
      <w:r w:rsidRPr="00BE758F">
        <w:rPr>
          <w:rFonts w:ascii="华文仿宋" w:eastAsia="华文仿宋" w:hAnsi="华文仿宋" w:hint="eastAsia"/>
          <w:color w:val="FF0000"/>
          <w:sz w:val="24"/>
          <w:szCs w:val="24"/>
        </w:rPr>
        <w:t>10</w:t>
      </w:r>
      <w:r w:rsidRPr="00BE758F">
        <w:rPr>
          <w:rFonts w:ascii="华文仿宋" w:eastAsia="华文仿宋" w:hAnsi="华文仿宋"/>
          <w:color w:val="FF0000"/>
          <w:sz w:val="24"/>
          <w:szCs w:val="24"/>
        </w:rPr>
        <w:t>00字</w:t>
      </w:r>
      <w:r w:rsidRPr="00BE758F">
        <w:rPr>
          <w:rFonts w:ascii="华文仿宋" w:eastAsia="华文仿宋" w:hAnsi="华文仿宋" w:hint="eastAsia"/>
          <w:color w:val="FF0000"/>
          <w:sz w:val="24"/>
          <w:szCs w:val="24"/>
        </w:rPr>
        <w:t>以内</w:t>
      </w:r>
      <w:r w:rsidRPr="00BE758F">
        <w:rPr>
          <w:rFonts w:ascii="华文仿宋" w:eastAsia="华文仿宋" w:hAnsi="华文仿宋" w:hint="eastAsia"/>
          <w:color w:val="FF0000"/>
        </w:rPr>
        <w:t>）</w:t>
      </w:r>
    </w:p>
    <w:p w14:paraId="6849DA2A" w14:textId="77777777" w:rsidR="003B0E1D" w:rsidRPr="00BE758F" w:rsidRDefault="003B0E1D" w:rsidP="00B50744">
      <w:pPr>
        <w:snapToGrid w:val="0"/>
        <w:spacing w:line="560" w:lineRule="exact"/>
        <w:ind w:firstLineChars="200" w:firstLine="560"/>
        <w:rPr>
          <w:rFonts w:ascii="华文仿宋" w:eastAsia="华文仿宋" w:hAnsi="华文仿宋"/>
          <w:sz w:val="28"/>
          <w:szCs w:val="28"/>
        </w:rPr>
      </w:pPr>
      <w:r w:rsidRPr="00BE758F">
        <w:rPr>
          <w:rFonts w:ascii="华文仿宋" w:eastAsia="华文仿宋" w:hAnsi="华文仿宋" w:hint="eastAsia"/>
          <w:sz w:val="28"/>
          <w:szCs w:val="28"/>
        </w:rPr>
        <w:t>详细描述案例技术在具体场景中的应用情况，解决的具体问题，主要方式方法和应用突破，带来的重大改善等，重点突出案例应用的适用性、推广性等特征。</w:t>
      </w:r>
    </w:p>
    <w:p w14:paraId="74437EBB" w14:textId="77777777" w:rsidR="003B0E1D" w:rsidRPr="00BE758F" w:rsidRDefault="003B0E1D" w:rsidP="00B50744">
      <w:pPr>
        <w:snapToGrid w:val="0"/>
        <w:spacing w:line="560" w:lineRule="exact"/>
        <w:ind w:firstLine="200"/>
        <w:rPr>
          <w:rFonts w:ascii="华文仿宋" w:eastAsia="华文仿宋" w:hAnsi="华文仿宋"/>
          <w:sz w:val="28"/>
          <w:szCs w:val="28"/>
        </w:rPr>
      </w:pPr>
      <w:r w:rsidRPr="00BE758F">
        <w:rPr>
          <w:rFonts w:ascii="华文仿宋" w:eastAsia="华文仿宋" w:hAnsi="华文仿宋" w:hint="eastAsia"/>
          <w:sz w:val="28"/>
          <w:szCs w:val="28"/>
        </w:rPr>
        <w:t xml:space="preserve">  </w:t>
      </w:r>
      <w:r w:rsidRPr="00BE758F">
        <w:rPr>
          <w:rFonts w:ascii="华文仿宋" w:eastAsia="华文仿宋" w:hAnsi="华文仿宋"/>
          <w:sz w:val="28"/>
          <w:szCs w:val="28"/>
        </w:rPr>
        <w:t>1</w:t>
      </w:r>
      <w:r w:rsidRPr="00BE758F">
        <w:rPr>
          <w:rFonts w:ascii="华文仿宋" w:eastAsia="华文仿宋" w:hAnsi="华文仿宋" w:hint="eastAsia"/>
          <w:sz w:val="28"/>
          <w:szCs w:val="28"/>
        </w:rPr>
        <w:t>、总体应用框架</w:t>
      </w:r>
    </w:p>
    <w:p w14:paraId="5C61C757" w14:textId="77777777" w:rsidR="003B0E1D" w:rsidRPr="00BE758F" w:rsidRDefault="003B0E1D" w:rsidP="00B50744">
      <w:pPr>
        <w:snapToGrid w:val="0"/>
        <w:spacing w:line="560" w:lineRule="exact"/>
        <w:ind w:firstLine="200"/>
        <w:rPr>
          <w:rFonts w:ascii="华文仿宋" w:eastAsia="华文仿宋" w:hAnsi="华文仿宋"/>
          <w:sz w:val="28"/>
          <w:szCs w:val="28"/>
        </w:rPr>
      </w:pPr>
      <w:r w:rsidRPr="00BE758F">
        <w:rPr>
          <w:rFonts w:ascii="华文仿宋" w:eastAsia="华文仿宋" w:hAnsi="华文仿宋" w:hint="eastAsia"/>
          <w:sz w:val="28"/>
          <w:szCs w:val="28"/>
        </w:rPr>
        <w:t xml:space="preserve">  2、关键技术应用详情</w:t>
      </w:r>
    </w:p>
    <w:p w14:paraId="2E2934BD" w14:textId="77777777" w:rsidR="003B0E1D" w:rsidRPr="00BE758F" w:rsidRDefault="003B0E1D" w:rsidP="00B50744">
      <w:pPr>
        <w:pStyle w:val="3"/>
        <w:snapToGrid w:val="0"/>
        <w:spacing w:beforeLines="50" w:before="156" w:beforeAutospacing="0" w:after="0" w:afterAutospacing="0" w:line="560" w:lineRule="exact"/>
        <w:rPr>
          <w:rFonts w:ascii="华文仿宋" w:eastAsia="华文仿宋" w:hAnsi="华文仿宋"/>
        </w:rPr>
      </w:pPr>
      <w:r w:rsidRPr="00BE758F">
        <w:rPr>
          <w:rFonts w:ascii="华文仿宋" w:eastAsia="华文仿宋" w:hAnsi="华文仿宋" w:hint="eastAsia"/>
          <w:sz w:val="28"/>
          <w:szCs w:val="28"/>
        </w:rPr>
        <w:t>四、创新性与优势</w:t>
      </w:r>
      <w:r w:rsidRPr="00BE758F">
        <w:rPr>
          <w:rFonts w:ascii="华文仿宋" w:eastAsia="华文仿宋" w:hAnsi="华文仿宋" w:hint="eastAsia"/>
          <w:color w:val="FF0000"/>
        </w:rPr>
        <w:t>（</w:t>
      </w:r>
      <w:r w:rsidRPr="00BE758F">
        <w:rPr>
          <w:rFonts w:ascii="华文仿宋" w:eastAsia="华文仿宋" w:hAnsi="华文仿宋" w:hint="eastAsia"/>
          <w:color w:val="FF0000"/>
          <w:sz w:val="24"/>
          <w:szCs w:val="24"/>
        </w:rPr>
        <w:t>5</w:t>
      </w:r>
      <w:r w:rsidRPr="00BE758F">
        <w:rPr>
          <w:rFonts w:ascii="华文仿宋" w:eastAsia="华文仿宋" w:hAnsi="华文仿宋"/>
          <w:color w:val="FF0000"/>
          <w:sz w:val="24"/>
          <w:szCs w:val="24"/>
        </w:rPr>
        <w:t>00字</w:t>
      </w:r>
      <w:r w:rsidRPr="00BE758F">
        <w:rPr>
          <w:rFonts w:ascii="华文仿宋" w:eastAsia="华文仿宋" w:hAnsi="华文仿宋" w:hint="eastAsia"/>
          <w:color w:val="FF0000"/>
          <w:sz w:val="24"/>
          <w:szCs w:val="24"/>
        </w:rPr>
        <w:t>以内</w:t>
      </w:r>
      <w:r w:rsidRPr="00BE758F">
        <w:rPr>
          <w:rFonts w:ascii="华文仿宋" w:eastAsia="华文仿宋" w:hAnsi="华文仿宋" w:hint="eastAsia"/>
          <w:color w:val="FF0000"/>
        </w:rPr>
        <w:t>）</w:t>
      </w:r>
    </w:p>
    <w:p w14:paraId="7DD91238" w14:textId="77777777" w:rsidR="003B0E1D" w:rsidRPr="00BE758F" w:rsidRDefault="003B0E1D" w:rsidP="00B50744">
      <w:pPr>
        <w:snapToGrid w:val="0"/>
        <w:spacing w:line="560" w:lineRule="exact"/>
        <w:ind w:firstLineChars="200" w:firstLine="560"/>
        <w:rPr>
          <w:rFonts w:ascii="华文仿宋" w:eastAsia="华文仿宋" w:hAnsi="华文仿宋"/>
          <w:sz w:val="28"/>
          <w:szCs w:val="28"/>
        </w:rPr>
      </w:pPr>
      <w:r w:rsidRPr="00BE758F">
        <w:rPr>
          <w:rFonts w:ascii="华文仿宋" w:eastAsia="华文仿宋" w:hAnsi="华文仿宋" w:hint="eastAsia"/>
          <w:sz w:val="28"/>
          <w:szCs w:val="28"/>
        </w:rPr>
        <w:t>总结该案例应用的特色与亮点、创新性与技术主要优势，以及技术应用的前景与推广价值。</w:t>
      </w:r>
    </w:p>
    <w:p w14:paraId="0B9CED33" w14:textId="77777777" w:rsidR="003B0E1D" w:rsidRPr="00BE758F" w:rsidRDefault="003B0E1D" w:rsidP="00B50744">
      <w:pPr>
        <w:pStyle w:val="3"/>
        <w:snapToGrid w:val="0"/>
        <w:spacing w:beforeLines="50" w:before="156" w:beforeAutospacing="0" w:after="0" w:afterAutospacing="0" w:line="560" w:lineRule="exact"/>
        <w:rPr>
          <w:rFonts w:ascii="华文仿宋" w:eastAsia="华文仿宋" w:hAnsi="华文仿宋"/>
          <w:b w:val="0"/>
          <w:bCs w:val="0"/>
          <w:sz w:val="24"/>
          <w:szCs w:val="24"/>
        </w:rPr>
      </w:pPr>
      <w:r w:rsidRPr="00BE758F">
        <w:rPr>
          <w:rFonts w:ascii="华文仿宋" w:eastAsia="华文仿宋" w:hAnsi="华文仿宋" w:hint="eastAsia"/>
          <w:sz w:val="28"/>
          <w:szCs w:val="28"/>
        </w:rPr>
        <w:t>五、案例应用效益分析</w:t>
      </w:r>
      <w:r w:rsidRPr="00BE758F">
        <w:rPr>
          <w:rFonts w:ascii="华文仿宋" w:eastAsia="华文仿宋" w:hAnsi="华文仿宋" w:hint="eastAsia"/>
          <w:color w:val="FF0000"/>
        </w:rPr>
        <w:t>（</w:t>
      </w:r>
      <w:r w:rsidRPr="00BE758F">
        <w:rPr>
          <w:rFonts w:ascii="华文仿宋" w:eastAsia="华文仿宋" w:hAnsi="华文仿宋" w:hint="eastAsia"/>
          <w:color w:val="FF0000"/>
          <w:sz w:val="24"/>
          <w:szCs w:val="24"/>
        </w:rPr>
        <w:t>5</w:t>
      </w:r>
      <w:r w:rsidRPr="00BE758F">
        <w:rPr>
          <w:rFonts w:ascii="华文仿宋" w:eastAsia="华文仿宋" w:hAnsi="华文仿宋"/>
          <w:color w:val="FF0000"/>
          <w:sz w:val="24"/>
          <w:szCs w:val="24"/>
        </w:rPr>
        <w:t>00字</w:t>
      </w:r>
      <w:r w:rsidRPr="00BE758F">
        <w:rPr>
          <w:rFonts w:ascii="华文仿宋" w:eastAsia="华文仿宋" w:hAnsi="华文仿宋" w:hint="eastAsia"/>
          <w:color w:val="FF0000"/>
          <w:sz w:val="24"/>
          <w:szCs w:val="24"/>
        </w:rPr>
        <w:t>以内</w:t>
      </w:r>
      <w:r w:rsidRPr="00BE758F">
        <w:rPr>
          <w:rFonts w:ascii="华文仿宋" w:eastAsia="华文仿宋" w:hAnsi="华文仿宋" w:hint="eastAsia"/>
          <w:color w:val="FF0000"/>
        </w:rPr>
        <w:t>）</w:t>
      </w:r>
    </w:p>
    <w:p w14:paraId="1E4484F0" w14:textId="77777777" w:rsidR="003B0E1D" w:rsidRPr="00BE758F" w:rsidRDefault="003B0E1D" w:rsidP="00B50744">
      <w:pPr>
        <w:snapToGrid w:val="0"/>
        <w:spacing w:line="560" w:lineRule="exact"/>
        <w:ind w:firstLineChars="200" w:firstLine="560"/>
        <w:rPr>
          <w:rFonts w:ascii="华文仿宋" w:eastAsia="华文仿宋" w:hAnsi="华文仿宋"/>
          <w:sz w:val="28"/>
          <w:szCs w:val="28"/>
        </w:rPr>
      </w:pPr>
      <w:r w:rsidRPr="00BE758F">
        <w:rPr>
          <w:rFonts w:ascii="华文仿宋" w:eastAsia="华文仿宋" w:hAnsi="华文仿宋" w:hint="eastAsia"/>
          <w:sz w:val="28"/>
          <w:szCs w:val="28"/>
        </w:rPr>
        <w:t>结合案例的建设情况，分析技术应用带来的应用成效、社会与经济效益等。</w:t>
      </w:r>
    </w:p>
    <w:p w14:paraId="45ACA2A2" w14:textId="4840D511" w:rsidR="003B0E1D" w:rsidRPr="00BE758F" w:rsidRDefault="008D0245" w:rsidP="008D0245">
      <w:pPr>
        <w:pStyle w:val="3"/>
        <w:snapToGrid w:val="0"/>
        <w:spacing w:before="120" w:after="120" w:line="360" w:lineRule="auto"/>
        <w:rPr>
          <w:rFonts w:ascii="华文仿宋" w:eastAsia="华文仿宋" w:hAnsi="华文仿宋"/>
          <w:b w:val="0"/>
          <w:bCs w:val="0"/>
          <w:sz w:val="21"/>
          <w:szCs w:val="22"/>
        </w:rPr>
      </w:pPr>
      <w:r>
        <w:rPr>
          <w:rFonts w:ascii="华文仿宋" w:eastAsia="华文仿宋" w:hAnsi="华文仿宋" w:hint="eastAsia"/>
          <w:sz w:val="28"/>
          <w:szCs w:val="28"/>
        </w:rPr>
        <w:t xml:space="preserve"> </w:t>
      </w:r>
      <w:r w:rsidR="003B0E1D" w:rsidRPr="00BE758F">
        <w:rPr>
          <w:rFonts w:ascii="华文仿宋" w:eastAsia="华文仿宋" w:hAnsi="华文仿宋" w:hint="eastAsia"/>
          <w:sz w:val="28"/>
          <w:szCs w:val="28"/>
        </w:rPr>
        <w:t>参考文献</w:t>
      </w:r>
      <w:r w:rsidR="003B0E1D" w:rsidRPr="00BE758F">
        <w:rPr>
          <w:rFonts w:ascii="华文仿宋" w:eastAsia="华文仿宋" w:hAnsi="华文仿宋" w:hint="eastAsia"/>
          <w:b w:val="0"/>
          <w:bCs w:val="0"/>
          <w:sz w:val="28"/>
          <w:szCs w:val="28"/>
        </w:rPr>
        <w:t>（如需，专利奖项等成果资料与重要参考文献）</w:t>
      </w:r>
    </w:p>
    <w:p w14:paraId="7A03EF73" w14:textId="77777777" w:rsidR="003B0E1D" w:rsidRPr="003B0E1D" w:rsidRDefault="003B0E1D" w:rsidP="00D72801">
      <w:pPr>
        <w:widowControl/>
        <w:jc w:val="center"/>
        <w:rPr>
          <w:rFonts w:ascii="微软雅黑" w:eastAsia="微软雅黑" w:hAnsi="微软雅黑" w:cs="宋体"/>
          <w:color w:val="333333"/>
          <w:kern w:val="0"/>
          <w:sz w:val="28"/>
          <w:szCs w:val="28"/>
        </w:rPr>
      </w:pPr>
    </w:p>
    <w:sectPr w:rsidR="003B0E1D" w:rsidRPr="003B0E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3F98" w14:textId="77777777" w:rsidR="006D5D87" w:rsidRDefault="006D5D87" w:rsidP="009044C9">
      <w:r>
        <w:separator/>
      </w:r>
    </w:p>
  </w:endnote>
  <w:endnote w:type="continuationSeparator" w:id="0">
    <w:p w14:paraId="7B0D88A0" w14:textId="77777777" w:rsidR="006D5D87" w:rsidRDefault="006D5D87" w:rsidP="0090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9546E" w14:textId="77777777" w:rsidR="006D5D87" w:rsidRDefault="006D5D87" w:rsidP="009044C9">
      <w:r>
        <w:separator/>
      </w:r>
    </w:p>
  </w:footnote>
  <w:footnote w:type="continuationSeparator" w:id="0">
    <w:p w14:paraId="0D804C78" w14:textId="77777777" w:rsidR="006D5D87" w:rsidRDefault="006D5D87" w:rsidP="00904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68B4"/>
    <w:multiLevelType w:val="hybridMultilevel"/>
    <w:tmpl w:val="2F92542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26CC0F81"/>
    <w:multiLevelType w:val="hybridMultilevel"/>
    <w:tmpl w:val="D306297E"/>
    <w:lvl w:ilvl="0" w:tplc="7C2E513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AB"/>
    <w:rsid w:val="000123FC"/>
    <w:rsid w:val="00030939"/>
    <w:rsid w:val="00044B55"/>
    <w:rsid w:val="00091680"/>
    <w:rsid w:val="000F087C"/>
    <w:rsid w:val="000F3B51"/>
    <w:rsid w:val="00102845"/>
    <w:rsid w:val="001230A7"/>
    <w:rsid w:val="001828FF"/>
    <w:rsid w:val="001B3892"/>
    <w:rsid w:val="00220E61"/>
    <w:rsid w:val="00236C3F"/>
    <w:rsid w:val="00373F33"/>
    <w:rsid w:val="003B0E1D"/>
    <w:rsid w:val="003F34F6"/>
    <w:rsid w:val="00416F65"/>
    <w:rsid w:val="00421976"/>
    <w:rsid w:val="0046218E"/>
    <w:rsid w:val="00473A70"/>
    <w:rsid w:val="00482441"/>
    <w:rsid w:val="004A047C"/>
    <w:rsid w:val="005026D3"/>
    <w:rsid w:val="0052078D"/>
    <w:rsid w:val="00522A4F"/>
    <w:rsid w:val="00536654"/>
    <w:rsid w:val="005436E5"/>
    <w:rsid w:val="00553131"/>
    <w:rsid w:val="00553728"/>
    <w:rsid w:val="00553FB2"/>
    <w:rsid w:val="00570C60"/>
    <w:rsid w:val="00613ADB"/>
    <w:rsid w:val="00656C88"/>
    <w:rsid w:val="006D4891"/>
    <w:rsid w:val="006D5D87"/>
    <w:rsid w:val="00744033"/>
    <w:rsid w:val="007722F0"/>
    <w:rsid w:val="0079334C"/>
    <w:rsid w:val="00873CFD"/>
    <w:rsid w:val="008A6B00"/>
    <w:rsid w:val="008D0245"/>
    <w:rsid w:val="009044C9"/>
    <w:rsid w:val="00961B86"/>
    <w:rsid w:val="0099666A"/>
    <w:rsid w:val="009C7BCB"/>
    <w:rsid w:val="00A5085B"/>
    <w:rsid w:val="00A94F97"/>
    <w:rsid w:val="00AB1458"/>
    <w:rsid w:val="00AC0AAB"/>
    <w:rsid w:val="00B11F66"/>
    <w:rsid w:val="00B34AC8"/>
    <w:rsid w:val="00B469A3"/>
    <w:rsid w:val="00B50744"/>
    <w:rsid w:val="00B915AD"/>
    <w:rsid w:val="00BA1F9C"/>
    <w:rsid w:val="00BF481A"/>
    <w:rsid w:val="00C26589"/>
    <w:rsid w:val="00CD42DB"/>
    <w:rsid w:val="00CD5482"/>
    <w:rsid w:val="00CE6C48"/>
    <w:rsid w:val="00CF4DBD"/>
    <w:rsid w:val="00D078E5"/>
    <w:rsid w:val="00D547E8"/>
    <w:rsid w:val="00D72801"/>
    <w:rsid w:val="00E210ED"/>
    <w:rsid w:val="00E47AA6"/>
    <w:rsid w:val="00E70F89"/>
    <w:rsid w:val="00E91967"/>
    <w:rsid w:val="00E97CAD"/>
    <w:rsid w:val="00EF7A10"/>
    <w:rsid w:val="00F0745F"/>
    <w:rsid w:val="00F63357"/>
    <w:rsid w:val="00FE5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DFA78"/>
  <w15:chartTrackingRefBased/>
  <w15:docId w15:val="{C2C00704-9237-44DD-950D-2F42FC2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4C9"/>
    <w:pPr>
      <w:widowControl w:val="0"/>
      <w:jc w:val="both"/>
    </w:pPr>
  </w:style>
  <w:style w:type="paragraph" w:styleId="2">
    <w:name w:val="heading 2"/>
    <w:basedOn w:val="a"/>
    <w:link w:val="20"/>
    <w:uiPriority w:val="9"/>
    <w:qFormat/>
    <w:rsid w:val="001B389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B389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4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44C9"/>
    <w:rPr>
      <w:sz w:val="18"/>
      <w:szCs w:val="18"/>
    </w:rPr>
  </w:style>
  <w:style w:type="paragraph" w:styleId="a5">
    <w:name w:val="footer"/>
    <w:basedOn w:val="a"/>
    <w:link w:val="a6"/>
    <w:uiPriority w:val="99"/>
    <w:unhideWhenUsed/>
    <w:rsid w:val="009044C9"/>
    <w:pPr>
      <w:tabs>
        <w:tab w:val="center" w:pos="4153"/>
        <w:tab w:val="right" w:pos="8306"/>
      </w:tabs>
      <w:snapToGrid w:val="0"/>
      <w:jc w:val="left"/>
    </w:pPr>
    <w:rPr>
      <w:sz w:val="18"/>
      <w:szCs w:val="18"/>
    </w:rPr>
  </w:style>
  <w:style w:type="character" w:customStyle="1" w:styleId="a6">
    <w:name w:val="页脚 字符"/>
    <w:basedOn w:val="a0"/>
    <w:link w:val="a5"/>
    <w:uiPriority w:val="99"/>
    <w:rsid w:val="009044C9"/>
    <w:rPr>
      <w:sz w:val="18"/>
      <w:szCs w:val="18"/>
    </w:rPr>
  </w:style>
  <w:style w:type="table" w:styleId="a7">
    <w:name w:val="Table Grid"/>
    <w:basedOn w:val="a1"/>
    <w:qFormat/>
    <w:rsid w:val="009044C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1B3892"/>
    <w:rPr>
      <w:rFonts w:ascii="宋体" w:eastAsia="宋体" w:hAnsi="宋体" w:cs="宋体"/>
      <w:b/>
      <w:bCs/>
      <w:kern w:val="0"/>
      <w:sz w:val="36"/>
      <w:szCs w:val="36"/>
    </w:rPr>
  </w:style>
  <w:style w:type="character" w:customStyle="1" w:styleId="30">
    <w:name w:val="标题 3 字符"/>
    <w:basedOn w:val="a0"/>
    <w:link w:val="3"/>
    <w:uiPriority w:val="9"/>
    <w:rsid w:val="001B3892"/>
    <w:rPr>
      <w:rFonts w:ascii="宋体" w:eastAsia="宋体" w:hAnsi="宋体" w:cs="宋体"/>
      <w:b/>
      <w:bCs/>
      <w:kern w:val="0"/>
      <w:sz w:val="27"/>
      <w:szCs w:val="27"/>
    </w:rPr>
  </w:style>
  <w:style w:type="character" w:customStyle="1" w:styleId="bsharecount">
    <w:name w:val="bshare_count"/>
    <w:basedOn w:val="a0"/>
    <w:rsid w:val="001B3892"/>
  </w:style>
  <w:style w:type="character" w:styleId="a8">
    <w:name w:val="Hyperlink"/>
    <w:basedOn w:val="a0"/>
    <w:uiPriority w:val="99"/>
    <w:unhideWhenUsed/>
    <w:rsid w:val="001B3892"/>
    <w:rPr>
      <w:color w:val="0000FF"/>
      <w:u w:val="single"/>
    </w:rPr>
  </w:style>
  <w:style w:type="paragraph" w:styleId="a9">
    <w:name w:val="List Paragraph"/>
    <w:basedOn w:val="a"/>
    <w:uiPriority w:val="34"/>
    <w:qFormat/>
    <w:rsid w:val="00B469A3"/>
    <w:pPr>
      <w:ind w:firstLineChars="200" w:firstLine="420"/>
    </w:pPr>
  </w:style>
  <w:style w:type="paragraph" w:styleId="aa">
    <w:name w:val="Normal (Web)"/>
    <w:basedOn w:val="a"/>
    <w:uiPriority w:val="99"/>
    <w:semiHidden/>
    <w:unhideWhenUsed/>
    <w:rsid w:val="00D547E8"/>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D547E8"/>
    <w:rPr>
      <w:b/>
      <w:bCs/>
    </w:rPr>
  </w:style>
  <w:style w:type="character" w:styleId="ac">
    <w:name w:val="Unresolved Mention"/>
    <w:basedOn w:val="a0"/>
    <w:uiPriority w:val="99"/>
    <w:semiHidden/>
    <w:unhideWhenUsed/>
    <w:rsid w:val="00030939"/>
    <w:rPr>
      <w:color w:val="605E5C"/>
      <w:shd w:val="clear" w:color="auto" w:fill="E1DFDD"/>
    </w:rPr>
  </w:style>
  <w:style w:type="paragraph" w:styleId="ad">
    <w:name w:val="Balloon Text"/>
    <w:basedOn w:val="a"/>
    <w:link w:val="ae"/>
    <w:uiPriority w:val="99"/>
    <w:semiHidden/>
    <w:unhideWhenUsed/>
    <w:rsid w:val="00E70F89"/>
    <w:rPr>
      <w:sz w:val="18"/>
      <w:szCs w:val="18"/>
    </w:rPr>
  </w:style>
  <w:style w:type="character" w:customStyle="1" w:styleId="ae">
    <w:name w:val="批注框文本 字符"/>
    <w:basedOn w:val="a0"/>
    <w:link w:val="ad"/>
    <w:uiPriority w:val="99"/>
    <w:semiHidden/>
    <w:rsid w:val="00E70F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028889">
      <w:bodyDiv w:val="1"/>
      <w:marLeft w:val="0"/>
      <w:marRight w:val="0"/>
      <w:marTop w:val="0"/>
      <w:marBottom w:val="0"/>
      <w:divBdr>
        <w:top w:val="none" w:sz="0" w:space="0" w:color="auto"/>
        <w:left w:val="none" w:sz="0" w:space="0" w:color="auto"/>
        <w:bottom w:val="none" w:sz="0" w:space="0" w:color="auto"/>
        <w:right w:val="none" w:sz="0" w:space="0" w:color="auto"/>
      </w:divBdr>
      <w:divsChild>
        <w:div w:id="1006777">
          <w:marLeft w:val="0"/>
          <w:marRight w:val="0"/>
          <w:marTop w:val="0"/>
          <w:marBottom w:val="0"/>
          <w:divBdr>
            <w:top w:val="none" w:sz="0" w:space="0" w:color="auto"/>
            <w:left w:val="none" w:sz="0" w:space="0" w:color="auto"/>
            <w:bottom w:val="single" w:sz="6" w:space="15" w:color="B5B5B5"/>
            <w:right w:val="none" w:sz="0" w:space="0" w:color="auto"/>
          </w:divBdr>
          <w:divsChild>
            <w:div w:id="1881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f@e-works.ne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409</Words>
  <Characters>2333</Characters>
  <Application>Microsoft Office Word</Application>
  <DocSecurity>0</DocSecurity>
  <Lines>19</Lines>
  <Paragraphs>5</Paragraphs>
  <ScaleCrop>false</ScaleCrop>
  <Company>神州网信技术有限公司</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彭鹏</dc:creator>
  <cp:keywords/>
  <dc:description/>
  <cp:lastModifiedBy>cmes11</cp:lastModifiedBy>
  <cp:revision>15</cp:revision>
  <dcterms:created xsi:type="dcterms:W3CDTF">2021-09-29T12:10:00Z</dcterms:created>
  <dcterms:modified xsi:type="dcterms:W3CDTF">2021-10-11T02:13:00Z</dcterms:modified>
</cp:coreProperties>
</file>