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39" w:rsidRPr="009F7821" w:rsidRDefault="00530439" w:rsidP="00530439">
      <w:pPr>
        <w:pStyle w:val="1"/>
        <w:spacing w:before="240" w:after="240" w:line="540" w:lineRule="auto"/>
        <w:jc w:val="center"/>
        <w:rPr>
          <w:sz w:val="28"/>
          <w:szCs w:val="28"/>
        </w:rPr>
      </w:pPr>
      <w:r w:rsidRPr="009F7821">
        <w:rPr>
          <w:rFonts w:hint="eastAsia"/>
          <w:sz w:val="28"/>
          <w:szCs w:val="28"/>
        </w:rPr>
        <w:t>中国机械工程学会拟</w:t>
      </w:r>
      <w:r>
        <w:rPr>
          <w:rFonts w:hint="eastAsia"/>
          <w:sz w:val="28"/>
          <w:szCs w:val="28"/>
        </w:rPr>
        <w:t>立项</w:t>
      </w:r>
      <w:r w:rsidRPr="009F7821">
        <w:rPr>
          <w:rFonts w:hint="eastAsia"/>
          <w:sz w:val="28"/>
          <w:szCs w:val="28"/>
        </w:rPr>
        <w:t>团体标准一览表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67"/>
        <w:gridCol w:w="9091"/>
        <w:gridCol w:w="3716"/>
      </w:tblGrid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07" w:type="pct"/>
            <w:vAlign w:val="center"/>
          </w:tcPr>
          <w:p w:rsidR="00530439" w:rsidRPr="00183BAD" w:rsidRDefault="00530439" w:rsidP="00B552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拟立项标准名称</w:t>
            </w:r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提出分会</w:t>
            </w:r>
            <w:r w:rsidRPr="00183B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183B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工作组</w:t>
            </w:r>
          </w:p>
        </w:tc>
      </w:tr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pct"/>
            <w:vAlign w:val="center"/>
          </w:tcPr>
          <w:p w:rsidR="00530439" w:rsidRPr="00183BAD" w:rsidRDefault="00530439" w:rsidP="00B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管式超高压反应器用锻造镗孔无缝钢管</w:t>
            </w:r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压力容器分会</w:t>
            </w:r>
          </w:p>
        </w:tc>
      </w:tr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pct"/>
            <w:vAlign w:val="center"/>
          </w:tcPr>
          <w:p w:rsidR="00530439" w:rsidRPr="00183BAD" w:rsidRDefault="00530439" w:rsidP="00B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釜</w:t>
            </w:r>
            <w:proofErr w:type="gramEnd"/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式超高压反应器用高强钢锻件</w:t>
            </w:r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压力容器分会</w:t>
            </w:r>
          </w:p>
        </w:tc>
      </w:tr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pct"/>
            <w:vAlign w:val="center"/>
          </w:tcPr>
          <w:p w:rsidR="00530439" w:rsidRPr="00183BAD" w:rsidRDefault="00530439" w:rsidP="00B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承压设备设计制造运维一体化信息模型</w:t>
            </w:r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压力容器分会</w:t>
            </w:r>
          </w:p>
        </w:tc>
      </w:tr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pct"/>
            <w:vAlign w:val="center"/>
          </w:tcPr>
          <w:p w:rsidR="00530439" w:rsidRPr="00183BAD" w:rsidRDefault="00530439" w:rsidP="00B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承压设备设计制造运维一体化接口和数据交换</w:t>
            </w:r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压力容器分会</w:t>
            </w:r>
          </w:p>
        </w:tc>
      </w:tr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pct"/>
            <w:vAlign w:val="center"/>
          </w:tcPr>
          <w:p w:rsidR="00530439" w:rsidRPr="00183BAD" w:rsidRDefault="00530439" w:rsidP="00B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真空热处理设备可靠性评价</w:t>
            </w:r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热处理分会</w:t>
            </w:r>
          </w:p>
        </w:tc>
      </w:tr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pct"/>
            <w:vAlign w:val="center"/>
          </w:tcPr>
          <w:p w:rsidR="00530439" w:rsidRPr="00183BAD" w:rsidRDefault="00530439" w:rsidP="00B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可控气氛热处理设备可靠性评价</w:t>
            </w:r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热处理分会</w:t>
            </w:r>
          </w:p>
        </w:tc>
      </w:tr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pct"/>
            <w:vAlign w:val="center"/>
          </w:tcPr>
          <w:p w:rsidR="00530439" w:rsidRPr="00183BAD" w:rsidRDefault="00530439" w:rsidP="00B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高温微波窑炉</w:t>
            </w:r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热处理分会</w:t>
            </w:r>
          </w:p>
        </w:tc>
      </w:tr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7" w:type="pct"/>
            <w:vAlign w:val="center"/>
          </w:tcPr>
          <w:p w:rsidR="00530439" w:rsidRPr="00183BAD" w:rsidRDefault="00530439" w:rsidP="00B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电动螺旋压力机可靠性评定方法</w:t>
            </w:r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塑性工程分会</w:t>
            </w:r>
          </w:p>
        </w:tc>
      </w:tr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7" w:type="pct"/>
            <w:vAlign w:val="center"/>
          </w:tcPr>
          <w:p w:rsidR="00530439" w:rsidRPr="00183BAD" w:rsidRDefault="00530439" w:rsidP="00B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伺服</w:t>
            </w:r>
            <w:proofErr w:type="gramStart"/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曲柄式热模锻</w:t>
            </w:r>
            <w:proofErr w:type="gramEnd"/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压力机可靠性评定方法</w:t>
            </w:r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塑性工程分会</w:t>
            </w:r>
          </w:p>
        </w:tc>
      </w:tr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7" w:type="pct"/>
            <w:vAlign w:val="center"/>
          </w:tcPr>
          <w:p w:rsidR="00530439" w:rsidRPr="00183BAD" w:rsidRDefault="009968CD" w:rsidP="00B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0439" w:rsidRPr="00183BAD">
                <w:rPr>
                  <w:rFonts w:ascii="Times New Roman" w:hAnsi="Times New Roman" w:cs="Times New Roman"/>
                  <w:sz w:val="24"/>
                  <w:szCs w:val="24"/>
                </w:rPr>
                <w:t>船舶绿色修造智能化涂</w:t>
              </w:r>
              <w:proofErr w:type="gramStart"/>
              <w:r w:rsidR="00530439" w:rsidRPr="00183BAD">
                <w:rPr>
                  <w:rFonts w:ascii="Times New Roman" w:hAnsi="Times New Roman" w:cs="Times New Roman"/>
                  <w:sz w:val="24"/>
                  <w:szCs w:val="24"/>
                </w:rPr>
                <w:t>装工具</w:t>
              </w:r>
              <w:proofErr w:type="gramEnd"/>
              <w:r w:rsidR="00530439" w:rsidRPr="00183BA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30439" w:rsidRPr="00183BAD">
                <w:rPr>
                  <w:rFonts w:ascii="Times New Roman" w:hAnsi="Times New Roman" w:cs="Times New Roman"/>
                  <w:sz w:val="24"/>
                  <w:szCs w:val="24"/>
                </w:rPr>
                <w:t>自动喷涂平台</w:t>
              </w:r>
            </w:hyperlink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流体工程分会</w:t>
            </w:r>
          </w:p>
        </w:tc>
      </w:tr>
      <w:tr w:rsidR="00530439" w:rsidRPr="00183BAD" w:rsidTr="00B552A9">
        <w:trPr>
          <w:trHeight w:val="794"/>
          <w:jc w:val="center"/>
        </w:trPr>
        <w:tc>
          <w:tcPr>
            <w:tcW w:w="482" w:type="pct"/>
            <w:vAlign w:val="center"/>
          </w:tcPr>
          <w:p w:rsidR="00530439" w:rsidRPr="00183BAD" w:rsidRDefault="00530439" w:rsidP="00B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7" w:type="pct"/>
            <w:vAlign w:val="center"/>
          </w:tcPr>
          <w:p w:rsidR="00530439" w:rsidRPr="00183BAD" w:rsidRDefault="00530439" w:rsidP="00B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石材机械</w:t>
            </w: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多线切割机</w:t>
            </w:r>
          </w:p>
        </w:tc>
        <w:tc>
          <w:tcPr>
            <w:tcW w:w="1311" w:type="pct"/>
            <w:vAlign w:val="center"/>
          </w:tcPr>
          <w:p w:rsidR="00530439" w:rsidRPr="00183BAD" w:rsidRDefault="00530439" w:rsidP="00B552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金刚石</w:t>
            </w:r>
            <w:r w:rsidR="00065C87">
              <w:rPr>
                <w:rFonts w:ascii="Times New Roman" w:hAnsi="Times New Roman" w:cs="Times New Roman" w:hint="eastAsia"/>
                <w:sz w:val="24"/>
                <w:szCs w:val="24"/>
              </w:rPr>
              <w:t>及制品</w:t>
            </w:r>
            <w:bookmarkStart w:id="0" w:name="_GoBack"/>
            <w:bookmarkEnd w:id="0"/>
            <w:r w:rsidRPr="00183BAD">
              <w:rPr>
                <w:rFonts w:ascii="Times New Roman" w:hAnsi="Times New Roman" w:cs="Times New Roman"/>
                <w:sz w:val="24"/>
                <w:szCs w:val="24"/>
              </w:rPr>
              <w:t>分会</w:t>
            </w:r>
          </w:p>
        </w:tc>
      </w:tr>
    </w:tbl>
    <w:p w:rsidR="00530439" w:rsidRPr="00C242EB" w:rsidRDefault="00530439" w:rsidP="00530439"/>
    <w:p w:rsidR="00947B06" w:rsidRDefault="00947B06"/>
    <w:sectPr w:rsidR="00947B06" w:rsidSect="00C242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CD" w:rsidRDefault="009968CD" w:rsidP="00065C87">
      <w:r>
        <w:separator/>
      </w:r>
    </w:p>
  </w:endnote>
  <w:endnote w:type="continuationSeparator" w:id="0">
    <w:p w:rsidR="009968CD" w:rsidRDefault="009968CD" w:rsidP="0006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CD" w:rsidRDefault="009968CD" w:rsidP="00065C87">
      <w:r>
        <w:separator/>
      </w:r>
    </w:p>
  </w:footnote>
  <w:footnote w:type="continuationSeparator" w:id="0">
    <w:p w:rsidR="009968CD" w:rsidRDefault="009968CD" w:rsidP="0006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39"/>
    <w:rsid w:val="00065C87"/>
    <w:rsid w:val="00530439"/>
    <w:rsid w:val="00947B06"/>
    <w:rsid w:val="009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4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304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43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53043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6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5C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6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5C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4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304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43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53043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6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5C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6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5C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z.cmes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</dc:creator>
  <cp:lastModifiedBy>jsh</cp:lastModifiedBy>
  <cp:revision>2</cp:revision>
  <dcterms:created xsi:type="dcterms:W3CDTF">2025-03-03T07:04:00Z</dcterms:created>
  <dcterms:modified xsi:type="dcterms:W3CDTF">2025-03-04T06:10:00Z</dcterms:modified>
</cp:coreProperties>
</file>