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6F" w:rsidRDefault="006A696F" w:rsidP="006A696F">
      <w:pPr>
        <w:pStyle w:val="1"/>
        <w:spacing w:before="240" w:after="240" w:line="540" w:lineRule="auto"/>
        <w:jc w:val="center"/>
        <w:rPr>
          <w:sz w:val="28"/>
          <w:szCs w:val="28"/>
        </w:rPr>
      </w:pPr>
      <w:r w:rsidRPr="009F7821">
        <w:rPr>
          <w:rFonts w:hint="eastAsia"/>
          <w:sz w:val="28"/>
          <w:szCs w:val="28"/>
        </w:rPr>
        <w:t>中国机械工程学会拟</w:t>
      </w:r>
      <w:r>
        <w:rPr>
          <w:rFonts w:hint="eastAsia"/>
          <w:sz w:val="28"/>
          <w:szCs w:val="28"/>
        </w:rPr>
        <w:t>立项</w:t>
      </w:r>
      <w:r w:rsidRPr="009F7821">
        <w:rPr>
          <w:rFonts w:hint="eastAsia"/>
          <w:sz w:val="28"/>
          <w:szCs w:val="28"/>
        </w:rPr>
        <w:t>团体标准一览表</w:t>
      </w:r>
    </w:p>
    <w:tbl>
      <w:tblPr>
        <w:tblW w:w="5000" w:type="pct"/>
        <w:tblLook w:val="04A0" w:firstRow="1" w:lastRow="0" w:firstColumn="1" w:lastColumn="0" w:noHBand="0" w:noVBand="1"/>
      </w:tblPr>
      <w:tblGrid>
        <w:gridCol w:w="777"/>
        <w:gridCol w:w="9295"/>
        <w:gridCol w:w="4102"/>
      </w:tblGrid>
      <w:tr w:rsidR="006A696F" w:rsidRPr="007D6B01" w:rsidTr="000E312A">
        <w:trPr>
          <w:trHeight w:val="737"/>
        </w:trPr>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696F" w:rsidRPr="007D6B01" w:rsidRDefault="006A696F" w:rsidP="000E312A">
            <w:pPr>
              <w:widowControl/>
              <w:jc w:val="center"/>
              <w:rPr>
                <w:rFonts w:ascii="Times New Roman" w:hAnsi="Times New Roman" w:cs="Times New Roman"/>
                <w:b/>
                <w:sz w:val="24"/>
                <w:szCs w:val="24"/>
              </w:rPr>
            </w:pPr>
            <w:r w:rsidRPr="007D6B01">
              <w:rPr>
                <w:rFonts w:ascii="Times New Roman" w:hAnsi="Times New Roman" w:cs="Times New Roman" w:hint="eastAsia"/>
                <w:b/>
                <w:sz w:val="24"/>
                <w:szCs w:val="24"/>
              </w:rPr>
              <w:t>序号</w:t>
            </w:r>
          </w:p>
        </w:tc>
        <w:tc>
          <w:tcPr>
            <w:tcW w:w="3279" w:type="pct"/>
            <w:tcBorders>
              <w:top w:val="single" w:sz="4" w:space="0" w:color="auto"/>
              <w:left w:val="nil"/>
              <w:bottom w:val="single" w:sz="4" w:space="0" w:color="auto"/>
              <w:right w:val="single" w:sz="4" w:space="0" w:color="auto"/>
            </w:tcBorders>
            <w:shd w:val="clear" w:color="auto" w:fill="auto"/>
            <w:vAlign w:val="center"/>
            <w:hideMark/>
          </w:tcPr>
          <w:p w:rsidR="006A696F" w:rsidRPr="007D6B01" w:rsidRDefault="006A696F" w:rsidP="000E312A">
            <w:pPr>
              <w:widowControl/>
              <w:jc w:val="center"/>
              <w:rPr>
                <w:rFonts w:ascii="Times New Roman" w:hAnsi="Times New Roman" w:cs="Times New Roman"/>
                <w:b/>
                <w:sz w:val="24"/>
                <w:szCs w:val="24"/>
              </w:rPr>
            </w:pPr>
            <w:r w:rsidRPr="007D6B01">
              <w:rPr>
                <w:rFonts w:ascii="Times New Roman" w:hAnsi="Times New Roman" w:cs="Times New Roman" w:hint="eastAsia"/>
                <w:b/>
                <w:sz w:val="24"/>
                <w:szCs w:val="24"/>
              </w:rPr>
              <w:t>拟立项标准名称</w:t>
            </w:r>
          </w:p>
        </w:tc>
        <w:tc>
          <w:tcPr>
            <w:tcW w:w="1447" w:type="pct"/>
            <w:tcBorders>
              <w:top w:val="single" w:sz="4" w:space="0" w:color="auto"/>
              <w:left w:val="nil"/>
              <w:bottom w:val="single" w:sz="4" w:space="0" w:color="auto"/>
              <w:right w:val="single" w:sz="4" w:space="0" w:color="auto"/>
            </w:tcBorders>
            <w:shd w:val="clear" w:color="auto" w:fill="auto"/>
            <w:vAlign w:val="center"/>
            <w:hideMark/>
          </w:tcPr>
          <w:p w:rsidR="006A696F" w:rsidRPr="007D6B01" w:rsidRDefault="006A696F" w:rsidP="000E312A">
            <w:pPr>
              <w:widowControl/>
              <w:jc w:val="center"/>
              <w:rPr>
                <w:rFonts w:ascii="Times New Roman" w:hAnsi="Times New Roman" w:cs="Times New Roman"/>
                <w:b/>
                <w:sz w:val="24"/>
                <w:szCs w:val="24"/>
              </w:rPr>
            </w:pPr>
            <w:r w:rsidRPr="007D6B01">
              <w:rPr>
                <w:rFonts w:ascii="Times New Roman" w:hAnsi="Times New Roman" w:cs="Times New Roman" w:hint="eastAsia"/>
                <w:b/>
                <w:sz w:val="24"/>
                <w:szCs w:val="24"/>
              </w:rPr>
              <w:t>提出分会</w:t>
            </w:r>
            <w:r w:rsidRPr="007D6B01">
              <w:rPr>
                <w:rFonts w:ascii="Times New Roman" w:hAnsi="Times New Roman" w:cs="Times New Roman" w:hint="eastAsia"/>
                <w:b/>
                <w:sz w:val="24"/>
                <w:szCs w:val="24"/>
              </w:rPr>
              <w:t>/</w:t>
            </w:r>
            <w:r w:rsidRPr="007D6B01">
              <w:rPr>
                <w:rFonts w:ascii="Times New Roman" w:hAnsi="Times New Roman" w:cs="Times New Roman" w:hint="eastAsia"/>
                <w:b/>
                <w:sz w:val="24"/>
                <w:szCs w:val="24"/>
              </w:rPr>
              <w:t>工作组</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1</w:t>
            </w:r>
          </w:p>
        </w:tc>
        <w:tc>
          <w:tcPr>
            <w:tcW w:w="327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高压输油泵机械密封用高功率离子束改性密封环技术条件</w:t>
            </w:r>
          </w:p>
        </w:tc>
        <w:tc>
          <w:tcPr>
            <w:tcW w:w="1447" w:type="pct"/>
            <w:tcBorders>
              <w:top w:val="single" w:sz="4" w:space="0" w:color="000000"/>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表面工程分会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2</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核主泵机械密封用高功率离子束改性密封环技术条件</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表面工程分会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3</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复合涂装前处理 技术条件</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表面工程分会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4</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无损检测 残余应力的单点四极磁各向异性检测方法</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无损检测分会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5</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无损检测 回转结构薄壁件超声临界折射纵波残余应力检测的高重复精度控制方法</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无损检测分会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6</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color w:val="000000"/>
                <w:sz w:val="24"/>
                <w:szCs w:val="24"/>
              </w:rPr>
              <w:t>无损检测 变电站高跨</w:t>
            </w:r>
            <w:proofErr w:type="gramStart"/>
            <w:r w:rsidRPr="00862A47">
              <w:rPr>
                <w:rFonts w:asciiTheme="minorEastAsia" w:hAnsiTheme="minorEastAsia"/>
                <w:color w:val="000000"/>
                <w:sz w:val="24"/>
                <w:szCs w:val="24"/>
              </w:rPr>
              <w:t>软导线耐张线夹</w:t>
            </w:r>
            <w:proofErr w:type="gramEnd"/>
            <w:r w:rsidRPr="00862A47">
              <w:rPr>
                <w:rFonts w:asciiTheme="minorEastAsia" w:hAnsiTheme="minorEastAsia"/>
                <w:color w:val="000000"/>
                <w:sz w:val="24"/>
                <w:szCs w:val="24"/>
              </w:rPr>
              <w:t>X射线数字成像检测方法</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无损检测分会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7</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color w:val="000000"/>
                <w:sz w:val="24"/>
                <w:szCs w:val="24"/>
              </w:rPr>
              <w:t>无损检测 油井管井口漏磁检测方法</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无损检测分会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8</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color w:val="000000"/>
                <w:sz w:val="24"/>
                <w:szCs w:val="24"/>
              </w:rPr>
              <w:t>无损检测 环件智能磁粉视觉检测方法</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无损检测分会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9</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color w:val="000000"/>
                <w:sz w:val="24"/>
                <w:szCs w:val="24"/>
              </w:rPr>
              <w:t>无损检测 大型常压储罐在油机器人检测 第3部分 磁涡流检测</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无损检测分会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lastRenderedPageBreak/>
              <w:t>10</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电站锅炉用GH2070P高温合金</w:t>
            </w:r>
            <w:proofErr w:type="gramStart"/>
            <w:r w:rsidRPr="00862A47">
              <w:rPr>
                <w:rFonts w:asciiTheme="minorEastAsia" w:hAnsiTheme="minorEastAsia" w:hint="eastAsia"/>
                <w:color w:val="000000"/>
                <w:sz w:val="24"/>
                <w:szCs w:val="24"/>
              </w:rPr>
              <w:t>机械钨极氩弧焊</w:t>
            </w:r>
            <w:proofErr w:type="gramEnd"/>
            <w:r w:rsidRPr="00862A47">
              <w:rPr>
                <w:rFonts w:asciiTheme="minorEastAsia" w:hAnsiTheme="minorEastAsia" w:hint="eastAsia"/>
                <w:color w:val="000000"/>
                <w:sz w:val="24"/>
                <w:szCs w:val="24"/>
              </w:rPr>
              <w:t>焊接制造规范</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焊接分会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11</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水电1000MPa级高强钢焊接推荐工艺规范</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焊接分会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12</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水电用厚钢板焊接性评价方法</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焊接分会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13</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水电用高强钢焊接材料分类要求</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焊接分会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14</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轨道式旅游观光系统安全规范 第2部分:悬挂式</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游乐机械工程分会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15</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轨道式旅游观光系统安全规范 第3部分：跨座式</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游乐机械工程分会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16</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换热管与管板胀接工艺评定</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压力容器分会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17</w:t>
            </w:r>
          </w:p>
        </w:tc>
        <w:tc>
          <w:tcPr>
            <w:tcW w:w="3279" w:type="pct"/>
            <w:tcBorders>
              <w:top w:val="nil"/>
              <w:left w:val="single" w:sz="4" w:space="0" w:color="000000"/>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管壳式换热器管板设计另一规则</w:t>
            </w:r>
          </w:p>
        </w:tc>
        <w:tc>
          <w:tcPr>
            <w:tcW w:w="1447" w:type="pct"/>
            <w:tcBorders>
              <w:top w:val="nil"/>
              <w:left w:val="nil"/>
              <w:bottom w:val="single" w:sz="4" w:space="0" w:color="000000"/>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压力容器分会</w:t>
            </w:r>
          </w:p>
        </w:tc>
      </w:tr>
      <w:tr w:rsidR="00862A47" w:rsidRPr="007D6B01" w:rsidTr="003F56CE">
        <w:trPr>
          <w:trHeight w:val="680"/>
        </w:trPr>
        <w:tc>
          <w:tcPr>
            <w:tcW w:w="274" w:type="pct"/>
            <w:tcBorders>
              <w:top w:val="nil"/>
              <w:left w:val="single" w:sz="4" w:space="0" w:color="auto"/>
              <w:bottom w:val="single" w:sz="4" w:space="0" w:color="auto"/>
              <w:right w:val="single" w:sz="4" w:space="0" w:color="auto"/>
            </w:tcBorders>
            <w:shd w:val="clear" w:color="000000" w:fill="FFFFFF"/>
            <w:noWrap/>
            <w:vAlign w:val="center"/>
            <w:hideMark/>
          </w:tcPr>
          <w:p w:rsidR="00862A47" w:rsidRPr="006C29F1" w:rsidRDefault="00862A47" w:rsidP="000E312A">
            <w:pPr>
              <w:widowControl/>
              <w:jc w:val="center"/>
              <w:rPr>
                <w:rFonts w:asciiTheme="minorEastAsia" w:hAnsiTheme="minorEastAsia" w:cs="Times New Roman"/>
                <w:sz w:val="24"/>
                <w:szCs w:val="24"/>
              </w:rPr>
            </w:pPr>
            <w:r w:rsidRPr="006C29F1">
              <w:rPr>
                <w:rFonts w:asciiTheme="minorEastAsia" w:hAnsiTheme="minorEastAsia" w:cs="Times New Roman"/>
                <w:sz w:val="24"/>
                <w:szCs w:val="24"/>
              </w:rPr>
              <w:t>18</w:t>
            </w:r>
          </w:p>
        </w:tc>
        <w:tc>
          <w:tcPr>
            <w:tcW w:w="3279" w:type="pct"/>
            <w:tcBorders>
              <w:top w:val="nil"/>
              <w:left w:val="single" w:sz="4" w:space="0" w:color="000000"/>
              <w:bottom w:val="single" w:sz="4" w:space="0" w:color="auto"/>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空冷同步调相机多源信号可视化状态预警技术要求</w:t>
            </w:r>
          </w:p>
        </w:tc>
        <w:tc>
          <w:tcPr>
            <w:tcW w:w="1447" w:type="pct"/>
            <w:tcBorders>
              <w:top w:val="nil"/>
              <w:left w:val="nil"/>
              <w:bottom w:val="single" w:sz="4" w:space="0" w:color="auto"/>
              <w:right w:val="single" w:sz="4" w:space="0" w:color="000000"/>
            </w:tcBorders>
            <w:shd w:val="clear" w:color="auto" w:fill="auto"/>
            <w:noWrap/>
            <w:vAlign w:val="center"/>
            <w:hideMark/>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设备智能运维分会</w:t>
            </w:r>
          </w:p>
        </w:tc>
      </w:tr>
      <w:tr w:rsidR="00862A47" w:rsidRPr="007D6B01" w:rsidTr="003F56CE">
        <w:trPr>
          <w:trHeight w:val="680"/>
        </w:trPr>
        <w:tc>
          <w:tcPr>
            <w:tcW w:w="27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62A47" w:rsidRPr="007E2B83" w:rsidRDefault="00862A47" w:rsidP="0011286F">
            <w:pPr>
              <w:widowControl/>
              <w:jc w:val="center"/>
              <w:rPr>
                <w:rFonts w:asciiTheme="minorEastAsia" w:hAnsiTheme="minorEastAsia" w:cs="Times New Roman"/>
                <w:sz w:val="24"/>
                <w:szCs w:val="24"/>
              </w:rPr>
            </w:pPr>
            <w:r>
              <w:rPr>
                <w:rFonts w:asciiTheme="minorEastAsia" w:hAnsiTheme="minorEastAsia" w:cs="Times New Roman" w:hint="eastAsia"/>
                <w:sz w:val="24"/>
                <w:szCs w:val="24"/>
              </w:rPr>
              <w:t>19</w:t>
            </w:r>
          </w:p>
        </w:tc>
        <w:tc>
          <w:tcPr>
            <w:tcW w:w="3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62A47" w:rsidRPr="00862A47" w:rsidRDefault="00862A47">
            <w:pPr>
              <w:rPr>
                <w:rFonts w:asciiTheme="minorEastAsia" w:hAnsiTheme="minorEastAsia" w:cs="宋体"/>
                <w:color w:val="000000"/>
                <w:sz w:val="24"/>
                <w:szCs w:val="24"/>
              </w:rPr>
            </w:pPr>
            <w:r w:rsidRPr="00862A47">
              <w:rPr>
                <w:rFonts w:asciiTheme="minorEastAsia" w:hAnsiTheme="minorEastAsia" w:hint="eastAsia"/>
                <w:color w:val="000000"/>
                <w:sz w:val="24"/>
                <w:szCs w:val="24"/>
              </w:rPr>
              <w:t>聚合物基复合材料层合板开孔/填充孔弯曲性能试验方法</w:t>
            </w:r>
          </w:p>
        </w:tc>
        <w:tc>
          <w:tcPr>
            <w:tcW w:w="14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62A47" w:rsidRPr="00862A47" w:rsidRDefault="00862A47">
            <w:pPr>
              <w:rPr>
                <w:rFonts w:asciiTheme="minorEastAsia" w:hAnsiTheme="minorEastAsia" w:cs="宋体"/>
                <w:color w:val="000000"/>
                <w:sz w:val="24"/>
                <w:szCs w:val="24"/>
              </w:rPr>
            </w:pPr>
            <w:proofErr w:type="gramStart"/>
            <w:r w:rsidRPr="00862A47">
              <w:rPr>
                <w:rFonts w:asciiTheme="minorEastAsia" w:hAnsiTheme="minorEastAsia" w:hint="eastAsia"/>
                <w:color w:val="000000"/>
                <w:sz w:val="24"/>
                <w:szCs w:val="24"/>
              </w:rPr>
              <w:t>增材制造</w:t>
            </w:r>
            <w:proofErr w:type="gramEnd"/>
            <w:r w:rsidRPr="00862A47">
              <w:rPr>
                <w:rFonts w:asciiTheme="minorEastAsia" w:hAnsiTheme="minorEastAsia" w:hint="eastAsia"/>
                <w:color w:val="000000"/>
                <w:sz w:val="24"/>
                <w:szCs w:val="24"/>
              </w:rPr>
              <w:t>技术分会</w:t>
            </w:r>
          </w:p>
        </w:tc>
      </w:tr>
    </w:tbl>
    <w:p w:rsidR="006A696F" w:rsidRDefault="006A696F" w:rsidP="006A696F"/>
    <w:p w:rsidR="00BD6EE6" w:rsidRPr="006A696F" w:rsidRDefault="00BD6EE6" w:rsidP="006A696F">
      <w:bookmarkStart w:id="0" w:name="_GoBack"/>
      <w:bookmarkEnd w:id="0"/>
    </w:p>
    <w:sectPr w:rsidR="00BD6EE6" w:rsidRPr="006A696F" w:rsidSect="00C242E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4D2" w:rsidRDefault="004234D2" w:rsidP="00065C87">
      <w:r>
        <w:separator/>
      </w:r>
    </w:p>
  </w:endnote>
  <w:endnote w:type="continuationSeparator" w:id="0">
    <w:p w:rsidR="004234D2" w:rsidRDefault="004234D2" w:rsidP="0006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4D2" w:rsidRDefault="004234D2" w:rsidP="00065C87">
      <w:r>
        <w:separator/>
      </w:r>
    </w:p>
  </w:footnote>
  <w:footnote w:type="continuationSeparator" w:id="0">
    <w:p w:rsidR="004234D2" w:rsidRDefault="004234D2" w:rsidP="00065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439"/>
    <w:rsid w:val="00065C87"/>
    <w:rsid w:val="000E2414"/>
    <w:rsid w:val="00340B25"/>
    <w:rsid w:val="003F56CE"/>
    <w:rsid w:val="004234D2"/>
    <w:rsid w:val="00530439"/>
    <w:rsid w:val="005A6274"/>
    <w:rsid w:val="006A696F"/>
    <w:rsid w:val="00862A47"/>
    <w:rsid w:val="00947B06"/>
    <w:rsid w:val="00962C2D"/>
    <w:rsid w:val="009968CD"/>
    <w:rsid w:val="00BD6EE6"/>
    <w:rsid w:val="00DD5130"/>
    <w:rsid w:val="00E33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043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30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0439"/>
    <w:rPr>
      <w:rFonts w:asciiTheme="minorHAnsi" w:eastAsiaTheme="minorEastAsia" w:hAnsiTheme="minorHAnsi" w:cstheme="minorBidi"/>
      <w:b/>
      <w:bCs/>
      <w:kern w:val="44"/>
      <w:sz w:val="44"/>
      <w:szCs w:val="44"/>
    </w:rPr>
  </w:style>
  <w:style w:type="table" w:styleId="a3">
    <w:name w:val="Table Grid"/>
    <w:basedOn w:val="a1"/>
    <w:uiPriority w:val="39"/>
    <w:rsid w:val="00530439"/>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65C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65C87"/>
    <w:rPr>
      <w:rFonts w:asciiTheme="minorHAnsi" w:eastAsiaTheme="minorEastAsia" w:hAnsiTheme="minorHAnsi" w:cstheme="minorBidi"/>
      <w:kern w:val="2"/>
      <w:sz w:val="18"/>
      <w:szCs w:val="18"/>
    </w:rPr>
  </w:style>
  <w:style w:type="paragraph" w:styleId="a5">
    <w:name w:val="footer"/>
    <w:basedOn w:val="a"/>
    <w:link w:val="Char0"/>
    <w:rsid w:val="00065C87"/>
    <w:pPr>
      <w:tabs>
        <w:tab w:val="center" w:pos="4153"/>
        <w:tab w:val="right" w:pos="8306"/>
      </w:tabs>
      <w:snapToGrid w:val="0"/>
      <w:jc w:val="left"/>
    </w:pPr>
    <w:rPr>
      <w:sz w:val="18"/>
      <w:szCs w:val="18"/>
    </w:rPr>
  </w:style>
  <w:style w:type="character" w:customStyle="1" w:styleId="Char0">
    <w:name w:val="页脚 Char"/>
    <w:basedOn w:val="a0"/>
    <w:link w:val="a5"/>
    <w:rsid w:val="00065C87"/>
    <w:rPr>
      <w:rFonts w:asciiTheme="minorHAnsi" w:eastAsiaTheme="minorEastAsia" w:hAnsiTheme="minorHAnsi" w:cstheme="minorBidi"/>
      <w:kern w:val="2"/>
      <w:sz w:val="18"/>
      <w:szCs w:val="18"/>
    </w:rPr>
  </w:style>
  <w:style w:type="character" w:styleId="a6">
    <w:name w:val="Hyperlink"/>
    <w:basedOn w:val="a0"/>
    <w:uiPriority w:val="99"/>
    <w:unhideWhenUsed/>
    <w:rsid w:val="006A696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043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30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0439"/>
    <w:rPr>
      <w:rFonts w:asciiTheme="minorHAnsi" w:eastAsiaTheme="minorEastAsia" w:hAnsiTheme="minorHAnsi" w:cstheme="minorBidi"/>
      <w:b/>
      <w:bCs/>
      <w:kern w:val="44"/>
      <w:sz w:val="44"/>
      <w:szCs w:val="44"/>
    </w:rPr>
  </w:style>
  <w:style w:type="table" w:styleId="a3">
    <w:name w:val="Table Grid"/>
    <w:basedOn w:val="a1"/>
    <w:uiPriority w:val="39"/>
    <w:rsid w:val="00530439"/>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65C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65C87"/>
    <w:rPr>
      <w:rFonts w:asciiTheme="minorHAnsi" w:eastAsiaTheme="minorEastAsia" w:hAnsiTheme="minorHAnsi" w:cstheme="minorBidi"/>
      <w:kern w:val="2"/>
      <w:sz w:val="18"/>
      <w:szCs w:val="18"/>
    </w:rPr>
  </w:style>
  <w:style w:type="paragraph" w:styleId="a5">
    <w:name w:val="footer"/>
    <w:basedOn w:val="a"/>
    <w:link w:val="Char0"/>
    <w:rsid w:val="00065C87"/>
    <w:pPr>
      <w:tabs>
        <w:tab w:val="center" w:pos="4153"/>
        <w:tab w:val="right" w:pos="8306"/>
      </w:tabs>
      <w:snapToGrid w:val="0"/>
      <w:jc w:val="left"/>
    </w:pPr>
    <w:rPr>
      <w:sz w:val="18"/>
      <w:szCs w:val="18"/>
    </w:rPr>
  </w:style>
  <w:style w:type="character" w:customStyle="1" w:styleId="Char0">
    <w:name w:val="页脚 Char"/>
    <w:basedOn w:val="a0"/>
    <w:link w:val="a5"/>
    <w:rsid w:val="00065C87"/>
    <w:rPr>
      <w:rFonts w:asciiTheme="minorHAnsi" w:eastAsiaTheme="minorEastAsia" w:hAnsiTheme="minorHAnsi" w:cstheme="minorBidi"/>
      <w:kern w:val="2"/>
      <w:sz w:val="18"/>
      <w:szCs w:val="18"/>
    </w:rPr>
  </w:style>
  <w:style w:type="character" w:styleId="a6">
    <w:name w:val="Hyperlink"/>
    <w:basedOn w:val="a0"/>
    <w:uiPriority w:val="99"/>
    <w:unhideWhenUsed/>
    <w:rsid w:val="006A69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dc:creator>
  <cp:lastModifiedBy>jsh</cp:lastModifiedBy>
  <cp:revision>8</cp:revision>
  <dcterms:created xsi:type="dcterms:W3CDTF">2025-03-03T07:04:00Z</dcterms:created>
  <dcterms:modified xsi:type="dcterms:W3CDTF">2025-10-09T02:18:00Z</dcterms:modified>
</cp:coreProperties>
</file>