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A86B3">
      <w:pPr>
        <w:pStyle w:val="2"/>
        <w:spacing w:before="240" w:after="240" w:line="54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06B13206">
      <w:pPr>
        <w:pStyle w:val="2"/>
        <w:spacing w:before="240" w:after="240" w:line="5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中国机械工程学会拟立项团体标准一览表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336"/>
        <w:gridCol w:w="4082"/>
      </w:tblGrid>
      <w:tr w14:paraId="1178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FFEA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A946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拟立项标准名称</w:t>
            </w:r>
          </w:p>
        </w:tc>
        <w:tc>
          <w:tcPr>
            <w:tcW w:w="1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A02C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提出分会/工作组</w:t>
            </w:r>
          </w:p>
        </w:tc>
      </w:tr>
      <w:tr w14:paraId="23E20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4010E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499422"/>
          </w:p>
        </w:tc>
        <w:tc>
          <w:tcPr>
            <w:tcW w:w="32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5CBE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bookmarkStart w:id="1" w:name="_Hlk232063420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数控机</w:t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床精度保持性测评 通用原则</w:t>
            </w:r>
            <w:bookmarkEnd w:id="1"/>
          </w:p>
        </w:tc>
        <w:tc>
          <w:tcPr>
            <w:tcW w:w="1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92A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14:paraId="4789C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D85E7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C648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数控机床中试验证 通用原则</w:t>
            </w:r>
          </w:p>
        </w:tc>
        <w:tc>
          <w:tcPr>
            <w:tcW w:w="1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B06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14:paraId="0D377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B660B4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7FE8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电动自动进给钻 通用技术条件</w:t>
            </w:r>
          </w:p>
        </w:tc>
        <w:tc>
          <w:tcPr>
            <w:tcW w:w="1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A8B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14:paraId="420D4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D38DC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171B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半导体装备零部件电子束焊接工艺规程</w:t>
            </w:r>
          </w:p>
        </w:tc>
        <w:tc>
          <w:tcPr>
            <w:tcW w:w="1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2FB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焊接分会</w:t>
            </w:r>
          </w:p>
        </w:tc>
      </w:tr>
      <w:tr w14:paraId="7098A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A461EC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6105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半导体装备零部件电子束焊接接头检验 第1部分：铝及铝合金</w:t>
            </w:r>
          </w:p>
        </w:tc>
        <w:tc>
          <w:tcPr>
            <w:tcW w:w="1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BED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焊接分会</w:t>
            </w:r>
          </w:p>
        </w:tc>
      </w:tr>
      <w:tr w14:paraId="4C985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E958D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0C7A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半导体装备零部件电子束焊接接头检验 第2部分：不锈钢</w:t>
            </w:r>
          </w:p>
        </w:tc>
        <w:tc>
          <w:tcPr>
            <w:tcW w:w="1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7E6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焊接分会</w:t>
            </w:r>
          </w:p>
        </w:tc>
      </w:tr>
      <w:tr w14:paraId="1612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151DBE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AB03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半导体装备零部件电子束焊接接头检验 第3部分：铜及铜合金</w:t>
            </w:r>
          </w:p>
        </w:tc>
        <w:tc>
          <w:tcPr>
            <w:tcW w:w="1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5347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焊接分会</w:t>
            </w:r>
          </w:p>
        </w:tc>
      </w:tr>
      <w:tr w14:paraId="17D5A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6AEAB6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3489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半导体装备零部件电子束焊接接头检验 第4部分：钛及钛合金</w:t>
            </w:r>
          </w:p>
        </w:tc>
        <w:tc>
          <w:tcPr>
            <w:tcW w:w="1440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659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焊接分会</w:t>
            </w:r>
          </w:p>
        </w:tc>
      </w:tr>
      <w:tr w14:paraId="47581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3EBF69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21203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电镀出水金属离子在线分离与循环利用技术规范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9C21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1DF6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870624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345E1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电镀出水在线处理及回用技术规范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A86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7283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B7BA8D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C784F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复合电镀金属-陶瓷/不溶颗粒悬浮液制备工艺规范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344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5EBC4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DB4BF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DF9F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Ni-W-SiC复合镀液技术规范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EC79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62E9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0BA3F6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E00A3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增材制造多金属混合粉末分选技术规范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B593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36AA4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6C668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65FF2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再制造材料高通量设计规范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B8A6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2631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0BFDFE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CAF3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再制造零部件状态多模态软检测技术通则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57F4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3C4D6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0FDD10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A12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飞机起落架再制造 内孔激光熔覆技术规范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3360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44CC9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31D12C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229B4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风电装备传动部件再制造 齿轮激光-电弧复合增材修复技术规范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6920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3EBF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F3FD2D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4ADD9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风电装备传动部件再制造 主轴激光熔覆技术规范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E131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6F204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F26447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CF02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风电装备传动部件再制造 轴类件超声辅助纳米复合电刷镀技术规范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6A0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7F718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02CC8A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D9A15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风电装备传动部件再制造 原位自修复技术规范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CEA3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1B6C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4D9CB3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14F46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飞机起落架再制造 通用技术要求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B1EE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0A9F0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34DFC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37EB5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飞机起落架再制造 热喷涂技术规范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0CE8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362EF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228376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11EB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飞机起落架再制造 碳减排核算方法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E4C3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0783C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05C91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C0C5A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风电装备传动部件 再制造碳减排核算方法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2C53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01BC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E5DE37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C2C3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风电装备传动部件 再制造通用技术要求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EAA6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14:paraId="21803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F1AE16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04B80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轨道式旅游观光系统安全规范 第1部分：总体要求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D3F4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游乐机械工程分会</w:t>
            </w:r>
          </w:p>
        </w:tc>
      </w:tr>
      <w:tr w14:paraId="5148A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11EFE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EC266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轨道式旅游观光系统安全规范 第4部分：铁路式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4B1E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游乐机械工程分会</w:t>
            </w:r>
          </w:p>
        </w:tc>
      </w:tr>
      <w:tr w14:paraId="601C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A7EEE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456BD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游乐设施用钢丝绳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0684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游乐机械工程分会</w:t>
            </w:r>
          </w:p>
        </w:tc>
      </w:tr>
      <w:tr w14:paraId="4368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B842A8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1EA05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磁悬浮透平真空泵整机效率试验方法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842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流体工程分会</w:t>
            </w:r>
          </w:p>
        </w:tc>
      </w:tr>
      <w:tr w14:paraId="48BC5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26EA1D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0263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原动一体式离心压缩机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6D0F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流体工程分会</w:t>
            </w:r>
          </w:p>
        </w:tc>
      </w:tr>
      <w:tr w14:paraId="6189A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F7042B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2DD5D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面向智能工厂仿真布局的VR/AR 虚拟评价技术规范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0068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工业大数据与智能系统分会</w:t>
            </w:r>
          </w:p>
        </w:tc>
      </w:tr>
      <w:tr w14:paraId="7D710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C7BCB0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49A24">
            <w:pPr>
              <w:adjustRightInd w:val="0"/>
              <w:snapToGrid w:val="0"/>
              <w:ind w:left="240" w:hanging="240" w:hangingChars="10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先进航空装备质量追溯数字化 第1部分：质量特性表达架构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FE91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工业大数据与智能系统分会</w:t>
            </w:r>
          </w:p>
        </w:tc>
      </w:tr>
      <w:tr w14:paraId="2DA0E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B84803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81C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先进航空装备质量追溯数字化 第2部分：质量问题约束转换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B7F4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工业大数据与智能系统分会</w:t>
            </w:r>
          </w:p>
        </w:tc>
      </w:tr>
      <w:tr w14:paraId="133CC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AAF26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3241C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先进航空装备质量追溯数字化 第3部分：制造过程质量监管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5A5A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工业大数据与智能系统分会</w:t>
            </w:r>
          </w:p>
        </w:tc>
      </w:tr>
      <w:tr w14:paraId="0028E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6AF571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4D3AB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先进航空装备质量追溯数字化 第4部分：虚实融合故障诊断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ACAA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工业大数据与智能系统分会</w:t>
            </w:r>
          </w:p>
        </w:tc>
      </w:tr>
      <w:tr w14:paraId="0A969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C2164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F82C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先进航空装备质量追溯数字化 第5部分：闭环质量效能评估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739B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工业大数据与智能系统分会</w:t>
            </w:r>
          </w:p>
        </w:tc>
      </w:tr>
      <w:tr w14:paraId="486BC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1EC2B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1D6F5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复杂结构功能陶瓷多喷头材料挤出装备与工艺规范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A98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增材制造技术分会</w:t>
            </w:r>
          </w:p>
        </w:tc>
      </w:tr>
      <w:tr w14:paraId="16B9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2926B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BE9F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气力输送行业管道设计通用要求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DE3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物流工程分会</w:t>
            </w:r>
          </w:p>
        </w:tc>
      </w:tr>
      <w:tr w14:paraId="182D9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6AE4AA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DCB61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无损检测 双层曲面异质金属焊合质量检测方法 第一部分：焊合界面缺陷及贴合率检测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5C82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无损检测分会</w:t>
            </w:r>
          </w:p>
        </w:tc>
      </w:tr>
      <w:tr w14:paraId="0C38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D0C7D5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EA1BE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无损检测 双层曲面异质金属焊合质量检测方法 第二部分：焊合结构内层厚度检测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886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无损检测分会</w:t>
            </w:r>
          </w:p>
        </w:tc>
      </w:tr>
      <w:tr w14:paraId="4E35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1C53B4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10B61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超洁净条件摩擦磨损试验方法 第1部分：大气环境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25F8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摩擦学分会</w:t>
            </w:r>
          </w:p>
        </w:tc>
      </w:tr>
      <w:tr w14:paraId="58675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7516E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0950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超洁净条件摩擦磨损试验方法 第2部分：真空环境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A06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摩擦学分会</w:t>
            </w:r>
          </w:p>
        </w:tc>
      </w:tr>
      <w:tr w14:paraId="50D7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C25D23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ED82E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超洁净条件摩擦磨损试验方法 第3部分：颗粒物测试方法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8A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摩擦学分会</w:t>
            </w:r>
          </w:p>
        </w:tc>
      </w:tr>
      <w:tr w14:paraId="25292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072752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3020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航空发动机关键件超应力系数与安全寿命加速试验验证方法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4CB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可靠性工程分会</w:t>
            </w:r>
          </w:p>
        </w:tc>
      </w:tr>
      <w:tr w14:paraId="0C386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D64315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BBE5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关键件寿命散度系数模型与安全寿命计算方法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04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可靠性工程分会</w:t>
            </w:r>
          </w:p>
        </w:tc>
      </w:tr>
      <w:tr w14:paraId="0731D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BD23E5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9CFAB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人工智能 代理模型精度评估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08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机械设计分会</w:t>
            </w:r>
          </w:p>
        </w:tc>
      </w:tr>
      <w:tr w14:paraId="290FD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9B9FA2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0BEDC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温室气体 产品碳足迹量化方法与要求 户用储能系统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B08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环境保护与绿色制造技术分会</w:t>
            </w:r>
          </w:p>
        </w:tc>
      </w:tr>
      <w:tr w14:paraId="717E0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5B18A3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CF48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极低温条件金属材料断裂韧性试验数据处理方法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087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材料分会</w:t>
            </w:r>
          </w:p>
        </w:tc>
      </w:tr>
      <w:tr w14:paraId="04EC9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C3981C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67064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锻造高锰钢组合辙叉心轨及镶嵌块水韧处理工艺规范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1D25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热处理分会</w:t>
            </w:r>
          </w:p>
        </w:tc>
      </w:tr>
      <w:tr w14:paraId="71A2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DFD76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5BEB6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钢质板材电阻点焊液态金属致脆（LME）裂纹敏感性评估方法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E08F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焊接分会</w:t>
            </w:r>
          </w:p>
        </w:tc>
      </w:tr>
      <w:tr w14:paraId="0AA23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7E389F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F28AB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新能源汽车用多材质大型薄板伺服压力机刚度测量方法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7FA1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14:paraId="2BF7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08FC93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E490C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道路车辆-线控制动系统功能安全概念阶段S/E/C参数量化评估规范</w:t>
            </w:r>
          </w:p>
        </w:tc>
        <w:tc>
          <w:tcPr>
            <w:tcW w:w="1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553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bookmarkEnd w:id="0"/>
    </w:tbl>
    <w:p w14:paraId="241270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82D9E"/>
    <w:multiLevelType w:val="multilevel"/>
    <w:tmpl w:val="38B82D9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39"/>
    <w:rsid w:val="0004046F"/>
    <w:rsid w:val="00065C87"/>
    <w:rsid w:val="000D0DC3"/>
    <w:rsid w:val="000E2414"/>
    <w:rsid w:val="000F2524"/>
    <w:rsid w:val="00340B25"/>
    <w:rsid w:val="003F56CE"/>
    <w:rsid w:val="004234D2"/>
    <w:rsid w:val="004C7A7F"/>
    <w:rsid w:val="00530439"/>
    <w:rsid w:val="005A6274"/>
    <w:rsid w:val="006A696F"/>
    <w:rsid w:val="006F6C2B"/>
    <w:rsid w:val="00811C18"/>
    <w:rsid w:val="00862A47"/>
    <w:rsid w:val="00947B06"/>
    <w:rsid w:val="009529A9"/>
    <w:rsid w:val="00962C2D"/>
    <w:rsid w:val="009968CD"/>
    <w:rsid w:val="00B369F5"/>
    <w:rsid w:val="00BD6EE6"/>
    <w:rsid w:val="00C52187"/>
    <w:rsid w:val="00C776AE"/>
    <w:rsid w:val="00C83D60"/>
    <w:rsid w:val="00DD5130"/>
    <w:rsid w:val="00E3344B"/>
    <w:rsid w:val="0F137227"/>
    <w:rsid w:val="0FB36DB2"/>
    <w:rsid w:val="24B507E1"/>
    <w:rsid w:val="3CD87F84"/>
    <w:rsid w:val="4B58238A"/>
    <w:rsid w:val="4B6F13A9"/>
    <w:rsid w:val="5BA6580A"/>
    <w:rsid w:val="5BCA0C30"/>
    <w:rsid w:val="5BD800D2"/>
    <w:rsid w:val="5F450423"/>
    <w:rsid w:val="67E62148"/>
    <w:rsid w:val="69521CA1"/>
    <w:rsid w:val="7AE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1491</Words>
  <Characters>1508</Characters>
  <Lines>12</Lines>
  <Paragraphs>3</Paragraphs>
  <TotalTime>164</TotalTime>
  <ScaleCrop>false</ScaleCrop>
  <LinksUpToDate>false</LinksUpToDate>
  <CharactersWithSpaces>1543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2025-12-01T08:31:00Z</dcterms:created>
  <dc:creator>jsh</dc:creator>
  <cp:lastModifiedBy>kim帅</cp:lastModifiedBy>
  <dcterms:modified xsi:type="dcterms:W3CDTF">2026-06-11T01:52:01Z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eyJoZGlkIjoiMDM2MDY3Y2RiZWY5MWY1NjExZDJjZGJhOGM4MjVkZWMiLCJ1c2VySWQiOiI0Mzk2NTMzMTAifQ==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AAC7AAF8BF6F4503A4C7593179FA1AB8_13</vt:lpwstr>
  </property>
</Properties>
</file>